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C4F" w:rsidRPr="00561223" w:rsidRDefault="007C02E7" w:rsidP="0036533D">
      <w:pPr>
        <w:widowControl w:val="0"/>
        <w:autoSpaceDE w:val="0"/>
        <w:autoSpaceDN w:val="0"/>
        <w:adjustRightInd w:val="0"/>
        <w:spacing w:after="0" w:line="240" w:lineRule="auto"/>
        <w:ind w:right="97"/>
        <w:jc w:val="both"/>
        <w:rPr>
          <w:b/>
          <w:sz w:val="32"/>
          <w:lang w:val="en-GB"/>
        </w:rPr>
      </w:pPr>
      <w:r w:rsidRPr="00561223">
        <w:rPr>
          <w:rFonts w:ascii="Calibri" w:eastAsia="Calibri" w:hAnsi="Calibri" w:cs="Calibri"/>
          <w:b/>
          <w:bCs/>
          <w:sz w:val="32"/>
          <w:szCs w:val="32"/>
          <w:bdr w:val="nil"/>
          <w:lang w:val="en-GB"/>
        </w:rPr>
        <w:t xml:space="preserve">Laser Blade </w:t>
      </w:r>
      <w:proofErr w:type="spellStart"/>
      <w:r w:rsidRPr="00561223">
        <w:rPr>
          <w:rFonts w:ascii="Calibri" w:eastAsia="Calibri" w:hAnsi="Calibri" w:cs="Calibri"/>
          <w:b/>
          <w:bCs/>
          <w:sz w:val="32"/>
          <w:szCs w:val="32"/>
          <w:bdr w:val="nil"/>
          <w:lang w:val="en-GB"/>
        </w:rPr>
        <w:t>Tunable</w:t>
      </w:r>
      <w:proofErr w:type="spellEnd"/>
      <w:r w:rsidRPr="00561223">
        <w:rPr>
          <w:rFonts w:ascii="Calibri" w:eastAsia="Calibri" w:hAnsi="Calibri" w:cs="Calibri"/>
          <w:b/>
          <w:bCs/>
          <w:sz w:val="32"/>
          <w:szCs w:val="32"/>
          <w:bdr w:val="nil"/>
          <w:lang w:val="en-GB"/>
        </w:rPr>
        <w:t xml:space="preserve"> White</w:t>
      </w:r>
    </w:p>
    <w:p w:rsidR="00906979" w:rsidRPr="00561223" w:rsidRDefault="00561223" w:rsidP="0036533D">
      <w:pPr>
        <w:widowControl w:val="0"/>
        <w:autoSpaceDE w:val="0"/>
        <w:autoSpaceDN w:val="0"/>
        <w:adjustRightInd w:val="0"/>
        <w:spacing w:after="0" w:line="240" w:lineRule="auto"/>
        <w:ind w:right="97"/>
        <w:jc w:val="both"/>
        <w:rPr>
          <w:b/>
          <w:sz w:val="28"/>
          <w:lang w:val="en-GB"/>
        </w:rPr>
      </w:pPr>
      <w:r>
        <w:rPr>
          <w:rFonts w:ascii="Calibri" w:eastAsia="Calibri" w:hAnsi="Calibri" w:cs="Calibri"/>
          <w:b/>
          <w:bCs/>
          <w:sz w:val="28"/>
          <w:szCs w:val="28"/>
          <w:bdr w:val="nil"/>
          <w:lang w:val="en-GB"/>
        </w:rPr>
        <w:t xml:space="preserve">Source </w:t>
      </w:r>
      <w:r w:rsidR="007C02E7" w:rsidRPr="00561223">
        <w:rPr>
          <w:rFonts w:ascii="Calibri" w:eastAsia="Calibri" w:hAnsi="Calibri" w:cs="Calibri"/>
          <w:b/>
          <w:bCs/>
          <w:sz w:val="28"/>
          <w:szCs w:val="28"/>
          <w:bdr w:val="nil"/>
          <w:lang w:val="en-GB"/>
        </w:rPr>
        <w:t xml:space="preserve">Invisible </w:t>
      </w:r>
    </w:p>
    <w:p w:rsidR="001E2034" w:rsidRPr="00561223" w:rsidRDefault="00E852B7" w:rsidP="0036533D">
      <w:pPr>
        <w:widowControl w:val="0"/>
        <w:autoSpaceDE w:val="0"/>
        <w:autoSpaceDN w:val="0"/>
        <w:adjustRightInd w:val="0"/>
        <w:spacing w:after="0" w:line="240" w:lineRule="auto"/>
        <w:ind w:right="97"/>
        <w:jc w:val="both"/>
        <w:rPr>
          <w:b/>
          <w:sz w:val="28"/>
          <w:lang w:val="en-GB"/>
        </w:rPr>
      </w:pPr>
    </w:p>
    <w:p w:rsidR="001E2034" w:rsidRPr="00474C6A" w:rsidRDefault="007C02E7" w:rsidP="001E2034">
      <w:pPr>
        <w:widowControl w:val="0"/>
        <w:autoSpaceDE w:val="0"/>
        <w:autoSpaceDN w:val="0"/>
        <w:adjustRightInd w:val="0"/>
        <w:spacing w:after="0" w:line="240" w:lineRule="auto"/>
        <w:ind w:right="97"/>
        <w:jc w:val="both"/>
        <w:rPr>
          <w:b/>
          <w:sz w:val="24"/>
          <w:lang w:val="fr-FR"/>
        </w:rPr>
      </w:pPr>
      <w:r w:rsidRPr="00474C6A">
        <w:rPr>
          <w:rFonts w:ascii="Calibri" w:eastAsia="Calibri" w:hAnsi="Calibri" w:cs="Calibri"/>
          <w:b/>
          <w:bCs/>
          <w:sz w:val="24"/>
          <w:szCs w:val="24"/>
          <w:bdr w:val="nil"/>
          <w:lang w:val="fr-FR"/>
        </w:rPr>
        <w:t>Année : 2015</w:t>
      </w:r>
    </w:p>
    <w:p w:rsidR="001E2034" w:rsidRPr="00474C6A" w:rsidRDefault="007C02E7" w:rsidP="001E2034">
      <w:pPr>
        <w:widowControl w:val="0"/>
        <w:autoSpaceDE w:val="0"/>
        <w:autoSpaceDN w:val="0"/>
        <w:adjustRightInd w:val="0"/>
        <w:spacing w:after="0" w:line="240" w:lineRule="auto"/>
        <w:ind w:right="97"/>
        <w:jc w:val="both"/>
        <w:rPr>
          <w:b/>
          <w:sz w:val="24"/>
          <w:lang w:val="fr-FR"/>
        </w:rPr>
      </w:pPr>
      <w:r w:rsidRPr="00474C6A">
        <w:rPr>
          <w:rFonts w:ascii="Calibri" w:eastAsia="Calibri" w:hAnsi="Calibri" w:cs="Calibri"/>
          <w:b/>
          <w:bCs/>
          <w:sz w:val="24"/>
          <w:szCs w:val="24"/>
          <w:bdr w:val="nil"/>
          <w:lang w:val="fr-FR"/>
        </w:rPr>
        <w:t>Conception</w:t>
      </w:r>
      <w:r w:rsidR="00561223">
        <w:rPr>
          <w:rFonts w:ascii="Calibri" w:eastAsia="Calibri" w:hAnsi="Calibri" w:cs="Calibri"/>
          <w:b/>
          <w:bCs/>
          <w:sz w:val="24"/>
          <w:szCs w:val="24"/>
          <w:bdr w:val="nil"/>
          <w:lang w:val="fr-FR"/>
        </w:rPr>
        <w:t> :</w:t>
      </w:r>
      <w:r w:rsidRPr="00474C6A">
        <w:rPr>
          <w:rFonts w:ascii="Calibri" w:eastAsia="Calibri" w:hAnsi="Calibri" w:cs="Calibri"/>
          <w:b/>
          <w:bCs/>
          <w:sz w:val="24"/>
          <w:szCs w:val="24"/>
          <w:bdr w:val="nil"/>
          <w:lang w:val="fr-FR"/>
        </w:rPr>
        <w:t xml:space="preserve"> iGuzzini</w:t>
      </w:r>
    </w:p>
    <w:p w:rsidR="00CB4DC3" w:rsidRPr="00474C6A" w:rsidRDefault="00E852B7" w:rsidP="00CB4DC3">
      <w:pPr>
        <w:widowControl w:val="0"/>
        <w:autoSpaceDE w:val="0"/>
        <w:autoSpaceDN w:val="0"/>
        <w:adjustRightInd w:val="0"/>
        <w:spacing w:after="0" w:line="240" w:lineRule="auto"/>
        <w:ind w:right="97"/>
        <w:jc w:val="both"/>
        <w:rPr>
          <w:bCs/>
          <w:lang w:val="fr-FR"/>
        </w:rPr>
      </w:pPr>
    </w:p>
    <w:p w:rsidR="00F502CD" w:rsidRPr="00474C6A" w:rsidRDefault="00561223" w:rsidP="00CB4DC3">
      <w:pPr>
        <w:widowControl w:val="0"/>
        <w:autoSpaceDE w:val="0"/>
        <w:autoSpaceDN w:val="0"/>
        <w:adjustRightInd w:val="0"/>
        <w:spacing w:after="0" w:line="240" w:lineRule="auto"/>
        <w:ind w:right="97"/>
        <w:jc w:val="both"/>
        <w:rPr>
          <w:b/>
          <w:sz w:val="24"/>
          <w:lang w:val="fr-FR"/>
        </w:rPr>
      </w:pPr>
      <w:r>
        <w:rPr>
          <w:rFonts w:ascii="Calibri" w:eastAsia="Calibri" w:hAnsi="Calibri" w:cs="Calibri"/>
          <w:bCs/>
          <w:bdr w:val="nil"/>
          <w:lang w:val="fr-FR"/>
        </w:rPr>
        <w:t xml:space="preserve">Le </w:t>
      </w:r>
      <w:r w:rsidR="007C02E7" w:rsidRPr="00474C6A">
        <w:rPr>
          <w:rFonts w:ascii="Calibri" w:eastAsia="Calibri" w:hAnsi="Calibri" w:cs="Calibri"/>
          <w:bCs/>
          <w:bdr w:val="nil"/>
          <w:lang w:val="fr-FR"/>
        </w:rPr>
        <w:t xml:space="preserve">Laser </w:t>
      </w:r>
      <w:proofErr w:type="spellStart"/>
      <w:r w:rsidR="007C02E7" w:rsidRPr="00474C6A">
        <w:rPr>
          <w:rFonts w:ascii="Calibri" w:eastAsia="Calibri" w:hAnsi="Calibri" w:cs="Calibri"/>
          <w:bCs/>
          <w:bdr w:val="nil"/>
          <w:lang w:val="fr-FR"/>
        </w:rPr>
        <w:t>Blade</w:t>
      </w:r>
      <w:proofErr w:type="spellEnd"/>
      <w:r w:rsidR="007C02E7" w:rsidRPr="00474C6A">
        <w:rPr>
          <w:rFonts w:ascii="Calibri" w:eastAsia="Calibri" w:hAnsi="Calibri" w:cs="Calibri"/>
          <w:bCs/>
          <w:bdr w:val="nil"/>
          <w:lang w:val="fr-FR"/>
        </w:rPr>
        <w:t xml:space="preserve"> est </w:t>
      </w:r>
      <w:r w:rsidR="007C02E7" w:rsidRPr="00474C6A">
        <w:rPr>
          <w:rFonts w:ascii="Calibri" w:eastAsia="Calibri" w:hAnsi="Calibri" w:cs="Calibri"/>
          <w:b/>
          <w:bCs/>
          <w:bdr w:val="nil"/>
          <w:lang w:val="fr-FR"/>
        </w:rPr>
        <w:t>le premier système LED linéaire encastrable avec émission de lumière circulaire</w:t>
      </w:r>
      <w:r w:rsidR="007C02E7" w:rsidRPr="00474C6A">
        <w:rPr>
          <w:rFonts w:ascii="Calibri" w:eastAsia="Calibri" w:hAnsi="Calibri" w:cs="Calibri"/>
          <w:bdr w:val="nil"/>
          <w:lang w:val="fr-FR"/>
        </w:rPr>
        <w:t xml:space="preserve"> capable de disparaître dans le plafond et de devenir invisible. Disponible en version frame et minimal (avec ou sans cadre), pour une installation au plafond ou mur</w:t>
      </w:r>
      <w:r>
        <w:rPr>
          <w:rFonts w:ascii="Calibri" w:eastAsia="Calibri" w:hAnsi="Calibri" w:cs="Calibri"/>
          <w:bdr w:val="nil"/>
          <w:lang w:val="fr-FR"/>
        </w:rPr>
        <w:t>ale</w:t>
      </w:r>
      <w:r w:rsidR="007C02E7" w:rsidRPr="00474C6A">
        <w:rPr>
          <w:rFonts w:ascii="Calibri" w:eastAsia="Calibri" w:hAnsi="Calibri" w:cs="Calibri"/>
          <w:bdr w:val="nil"/>
          <w:lang w:val="fr-FR"/>
        </w:rPr>
        <w:t xml:space="preserve">, </w:t>
      </w:r>
      <w:r>
        <w:rPr>
          <w:rFonts w:ascii="Calibri" w:eastAsia="Calibri" w:hAnsi="Calibri" w:cs="Calibri"/>
          <w:bdr w:val="nil"/>
          <w:lang w:val="fr-FR"/>
        </w:rPr>
        <w:t xml:space="preserve">le </w:t>
      </w:r>
      <w:r w:rsidR="007C02E7" w:rsidRPr="00474C6A">
        <w:rPr>
          <w:rFonts w:ascii="Calibri" w:eastAsia="Calibri" w:hAnsi="Calibri" w:cs="Calibri"/>
          <w:bdr w:val="nil"/>
          <w:lang w:val="fr-FR"/>
        </w:rPr>
        <w:t xml:space="preserve">Laser </w:t>
      </w:r>
      <w:proofErr w:type="spellStart"/>
      <w:r w:rsidR="007C02E7" w:rsidRPr="00474C6A">
        <w:rPr>
          <w:rFonts w:ascii="Calibri" w:eastAsia="Calibri" w:hAnsi="Calibri" w:cs="Calibri"/>
          <w:bdr w:val="nil"/>
          <w:lang w:val="fr-FR"/>
        </w:rPr>
        <w:t>Blade</w:t>
      </w:r>
      <w:proofErr w:type="spellEnd"/>
      <w:r w:rsidR="007C02E7" w:rsidRPr="00474C6A">
        <w:rPr>
          <w:rFonts w:ascii="Calibri" w:eastAsia="Calibri" w:hAnsi="Calibri" w:cs="Calibri"/>
          <w:bdr w:val="nil"/>
          <w:lang w:val="fr-FR"/>
        </w:rPr>
        <w:t xml:space="preserve"> se distingue par son </w:t>
      </w:r>
      <w:r w:rsidR="007C02E7" w:rsidRPr="00474C6A">
        <w:rPr>
          <w:rFonts w:ascii="Calibri" w:eastAsia="Calibri" w:hAnsi="Calibri" w:cs="Calibri"/>
          <w:b/>
          <w:bCs/>
          <w:bdr w:val="nil"/>
          <w:lang w:val="fr-FR"/>
        </w:rPr>
        <w:t>optique miniaturisée</w:t>
      </w:r>
      <w:r w:rsidR="007C02E7" w:rsidRPr="00474C6A">
        <w:rPr>
          <w:rFonts w:ascii="Calibri" w:eastAsia="Calibri" w:hAnsi="Calibri" w:cs="Calibri"/>
          <w:bdr w:val="nil"/>
          <w:lang w:val="fr-FR"/>
        </w:rPr>
        <w:t xml:space="preserve">, son </w:t>
      </w:r>
      <w:r w:rsidR="007C02E7" w:rsidRPr="00474C6A">
        <w:rPr>
          <w:rFonts w:ascii="Calibri" w:eastAsia="Calibri" w:hAnsi="Calibri" w:cs="Calibri"/>
          <w:b/>
          <w:bCs/>
          <w:bdr w:val="nil"/>
          <w:lang w:val="fr-FR"/>
        </w:rPr>
        <w:t>grand confort visuel</w:t>
      </w:r>
      <w:r w:rsidR="007C02E7" w:rsidRPr="00474C6A">
        <w:rPr>
          <w:rFonts w:ascii="Calibri" w:eastAsia="Calibri" w:hAnsi="Calibri" w:cs="Calibri"/>
          <w:bdr w:val="nil"/>
          <w:lang w:val="fr-FR"/>
        </w:rPr>
        <w:t xml:space="preserve"> grâce aux </w:t>
      </w:r>
      <w:proofErr w:type="spellStart"/>
      <w:r w:rsidR="007C02E7" w:rsidRPr="00474C6A">
        <w:rPr>
          <w:rFonts w:ascii="Calibri" w:eastAsia="Calibri" w:hAnsi="Calibri" w:cs="Calibri"/>
          <w:bdr w:val="nil"/>
          <w:lang w:val="fr-FR"/>
        </w:rPr>
        <w:t>LED</w:t>
      </w:r>
      <w:r>
        <w:rPr>
          <w:rFonts w:ascii="Calibri" w:eastAsia="Calibri" w:hAnsi="Calibri" w:cs="Calibri"/>
          <w:bdr w:val="nil"/>
          <w:lang w:val="fr-FR"/>
        </w:rPr>
        <w:t>s</w:t>
      </w:r>
      <w:proofErr w:type="spellEnd"/>
      <w:r w:rsidR="007C02E7" w:rsidRPr="00474C6A">
        <w:rPr>
          <w:rFonts w:ascii="Calibri" w:eastAsia="Calibri" w:hAnsi="Calibri" w:cs="Calibri"/>
          <w:bdr w:val="nil"/>
          <w:lang w:val="fr-FR"/>
        </w:rPr>
        <w:t xml:space="preserve"> placées </w:t>
      </w:r>
      <w:r>
        <w:rPr>
          <w:rFonts w:ascii="Calibri" w:eastAsia="Calibri" w:hAnsi="Calibri" w:cs="Calibri"/>
          <w:bdr w:val="nil"/>
          <w:lang w:val="fr-FR"/>
        </w:rPr>
        <w:t>en retrait</w:t>
      </w:r>
      <w:r w:rsidR="007C02E7" w:rsidRPr="00474C6A">
        <w:rPr>
          <w:rFonts w:ascii="Calibri" w:eastAsia="Calibri" w:hAnsi="Calibri" w:cs="Calibri"/>
          <w:bdr w:val="nil"/>
          <w:lang w:val="fr-FR"/>
        </w:rPr>
        <w:t>, et l’</w:t>
      </w:r>
      <w:r w:rsidR="007C02E7" w:rsidRPr="00474C6A">
        <w:rPr>
          <w:rFonts w:ascii="Calibri" w:eastAsia="Calibri" w:hAnsi="Calibri" w:cs="Calibri"/>
          <w:b/>
          <w:bCs/>
          <w:bdr w:val="nil"/>
          <w:lang w:val="fr-FR"/>
        </w:rPr>
        <w:t xml:space="preserve">utilisation du principe physique de la source ponctuelle </w:t>
      </w:r>
      <w:r w:rsidR="007C02E7" w:rsidRPr="00474C6A">
        <w:rPr>
          <w:rFonts w:ascii="Calibri" w:eastAsia="Calibri" w:hAnsi="Calibri" w:cs="Calibri"/>
          <w:bdr w:val="nil"/>
          <w:lang w:val="fr-FR"/>
        </w:rPr>
        <w:t xml:space="preserve">permettant d’obtenir une émission de lumière circulaire. La technologie Tunable White est une solution introduite par iGuzzini pour certains équipements de dernière génération dans la </w:t>
      </w:r>
      <w:r>
        <w:rPr>
          <w:rFonts w:ascii="Calibri" w:eastAsia="Calibri" w:hAnsi="Calibri" w:cs="Calibri"/>
          <w:bdr w:val="nil"/>
          <w:lang w:val="fr-FR"/>
        </w:rPr>
        <w:t>gamme</w:t>
      </w:r>
      <w:r w:rsidR="007C02E7" w:rsidRPr="00474C6A">
        <w:rPr>
          <w:rFonts w:ascii="Calibri" w:eastAsia="Calibri" w:hAnsi="Calibri" w:cs="Calibri"/>
          <w:bdr w:val="nil"/>
          <w:lang w:val="fr-FR"/>
        </w:rPr>
        <w:t> ; elle permet d’adapter parfaitement la qualité de la lumière aux différents besoins de l’environnement qui doit être éclairé.</w:t>
      </w:r>
    </w:p>
    <w:p w:rsidR="00F502CD" w:rsidRPr="00474C6A" w:rsidRDefault="00E852B7" w:rsidP="00F502CD">
      <w:pPr>
        <w:spacing w:after="0" w:line="240" w:lineRule="auto"/>
        <w:jc w:val="both"/>
        <w:rPr>
          <w:bCs/>
          <w:lang w:val="fr-FR"/>
        </w:rPr>
      </w:pPr>
    </w:p>
    <w:p w:rsidR="00F502CD" w:rsidRPr="00474C6A" w:rsidRDefault="007C02E7" w:rsidP="00F502CD">
      <w:pPr>
        <w:spacing w:after="0" w:line="240" w:lineRule="auto"/>
        <w:jc w:val="both"/>
        <w:rPr>
          <w:bCs/>
          <w:lang w:val="fr-FR"/>
        </w:rPr>
      </w:pPr>
      <w:r w:rsidRPr="00474C6A">
        <w:rPr>
          <w:rFonts w:ascii="Calibri" w:eastAsia="Calibri" w:hAnsi="Calibri" w:cs="Calibri"/>
          <w:bCs/>
          <w:bdr w:val="nil"/>
          <w:lang w:val="fr-FR"/>
        </w:rPr>
        <w:t xml:space="preserve">La couleur de la lumière affecte et modifie la perception visuelle des objets : </w:t>
      </w:r>
      <w:r w:rsidR="00561223">
        <w:rPr>
          <w:rFonts w:ascii="Calibri" w:eastAsia="Calibri" w:hAnsi="Calibri" w:cs="Calibri"/>
          <w:bCs/>
          <w:bdr w:val="nil"/>
          <w:lang w:val="fr-FR"/>
        </w:rPr>
        <w:t xml:space="preserve">le </w:t>
      </w:r>
      <w:proofErr w:type="spellStart"/>
      <w:r w:rsidRPr="00474C6A">
        <w:rPr>
          <w:rFonts w:ascii="Calibri" w:eastAsia="Calibri" w:hAnsi="Calibri" w:cs="Calibri"/>
          <w:bCs/>
          <w:bdr w:val="nil"/>
          <w:lang w:val="fr-FR"/>
        </w:rPr>
        <w:t>Tunable</w:t>
      </w:r>
      <w:proofErr w:type="spellEnd"/>
      <w:r w:rsidRPr="00474C6A">
        <w:rPr>
          <w:rFonts w:ascii="Calibri" w:eastAsia="Calibri" w:hAnsi="Calibri" w:cs="Calibri"/>
          <w:bCs/>
          <w:bdr w:val="nil"/>
          <w:lang w:val="fr-FR"/>
        </w:rPr>
        <w:t xml:space="preserve"> White a été conçu </w:t>
      </w:r>
      <w:r w:rsidRPr="00474C6A">
        <w:rPr>
          <w:rFonts w:ascii="Calibri" w:eastAsia="Calibri" w:hAnsi="Calibri" w:cs="Calibri"/>
          <w:b/>
          <w:bCs/>
          <w:bdr w:val="nil"/>
          <w:lang w:val="fr-FR"/>
        </w:rPr>
        <w:t>pour permettre la mise en valeur ponctuelle des objets exposés</w:t>
      </w:r>
      <w:r w:rsidRPr="00474C6A">
        <w:rPr>
          <w:rFonts w:ascii="Calibri" w:eastAsia="Calibri" w:hAnsi="Calibri" w:cs="Calibri"/>
          <w:bdr w:val="nil"/>
          <w:lang w:val="fr-FR"/>
        </w:rPr>
        <w:t xml:space="preserve"> ou tout simplement pour créer de nouvelles ambiances. Une variation de la lumière au fil du temps, plus chaude ou plus froide, est obtenue sans avoir à changer le dispositif d’émission de lumière, mais en utilisant un mode de réglage approprié qui permet la variation de la température de couleur de 2 700 K à 5 700 K, pour les optiques high contrast, minimal (sans cadre) et frame (avec cadre).</w:t>
      </w:r>
    </w:p>
    <w:p w:rsidR="00F502CD" w:rsidRPr="00474C6A" w:rsidRDefault="00E852B7" w:rsidP="00F502CD">
      <w:pPr>
        <w:spacing w:after="0" w:line="240" w:lineRule="auto"/>
        <w:jc w:val="both"/>
        <w:rPr>
          <w:bCs/>
          <w:lang w:val="fr-FR"/>
        </w:rPr>
      </w:pPr>
    </w:p>
    <w:p w:rsidR="00F502CD" w:rsidRPr="00474C6A" w:rsidRDefault="00561223" w:rsidP="00F502CD">
      <w:pPr>
        <w:spacing w:after="0" w:line="240" w:lineRule="auto"/>
        <w:jc w:val="both"/>
        <w:rPr>
          <w:bCs/>
          <w:lang w:val="fr-FR"/>
        </w:rPr>
      </w:pPr>
      <w:r>
        <w:rPr>
          <w:rFonts w:ascii="Calibri" w:eastAsia="Calibri" w:hAnsi="Calibri" w:cs="Calibri"/>
          <w:bCs/>
          <w:bdr w:val="nil"/>
          <w:lang w:val="fr-FR"/>
        </w:rPr>
        <w:t xml:space="preserve">Le </w:t>
      </w:r>
      <w:r w:rsidR="007C02E7" w:rsidRPr="00474C6A">
        <w:rPr>
          <w:rFonts w:ascii="Calibri" w:eastAsia="Calibri" w:hAnsi="Calibri" w:cs="Calibri"/>
          <w:bCs/>
          <w:bdr w:val="nil"/>
          <w:lang w:val="fr-FR"/>
        </w:rPr>
        <w:t xml:space="preserve">Laser </w:t>
      </w:r>
      <w:proofErr w:type="spellStart"/>
      <w:r w:rsidR="007C02E7" w:rsidRPr="00474C6A">
        <w:rPr>
          <w:rFonts w:ascii="Calibri" w:eastAsia="Calibri" w:hAnsi="Calibri" w:cs="Calibri"/>
          <w:bCs/>
          <w:bdr w:val="nil"/>
          <w:lang w:val="fr-FR"/>
        </w:rPr>
        <w:t>Blade</w:t>
      </w:r>
      <w:proofErr w:type="spellEnd"/>
      <w:r w:rsidR="007C02E7" w:rsidRPr="00474C6A">
        <w:rPr>
          <w:rFonts w:ascii="Calibri" w:eastAsia="Calibri" w:hAnsi="Calibri" w:cs="Calibri"/>
          <w:bCs/>
          <w:bdr w:val="nil"/>
          <w:lang w:val="fr-FR"/>
        </w:rPr>
        <w:t xml:space="preserve"> </w:t>
      </w:r>
      <w:proofErr w:type="spellStart"/>
      <w:r w:rsidR="007C02E7" w:rsidRPr="00474C6A">
        <w:rPr>
          <w:rFonts w:ascii="Calibri" w:eastAsia="Calibri" w:hAnsi="Calibri" w:cs="Calibri"/>
          <w:bCs/>
          <w:bdr w:val="nil"/>
          <w:lang w:val="fr-FR"/>
        </w:rPr>
        <w:t>Tunable</w:t>
      </w:r>
      <w:proofErr w:type="spellEnd"/>
      <w:r w:rsidR="007C02E7" w:rsidRPr="00474C6A">
        <w:rPr>
          <w:rFonts w:ascii="Calibri" w:eastAsia="Calibri" w:hAnsi="Calibri" w:cs="Calibri"/>
          <w:bCs/>
          <w:bdr w:val="nil"/>
          <w:lang w:val="fr-FR"/>
        </w:rPr>
        <w:t xml:space="preserve"> White est particulièrement adapté au secteur commercial et muséal, car il est possible d’adapter la qualité de la lumière aux caractéristiques de couleur des œuvres et des objets exposés. La technologie Tunable White maintient la température de couleur constante et uniforme, même pour des produits de tailles différentes avec un nombre varié de </w:t>
      </w:r>
      <w:proofErr w:type="spellStart"/>
      <w:r w:rsidR="007C02E7" w:rsidRPr="00474C6A">
        <w:rPr>
          <w:rFonts w:ascii="Calibri" w:eastAsia="Calibri" w:hAnsi="Calibri" w:cs="Calibri"/>
          <w:bCs/>
          <w:bdr w:val="nil"/>
          <w:lang w:val="fr-FR"/>
        </w:rPr>
        <w:t>LED</w:t>
      </w:r>
      <w:r w:rsidR="00F3527A">
        <w:rPr>
          <w:rFonts w:ascii="Calibri" w:eastAsia="Calibri" w:hAnsi="Calibri" w:cs="Calibri"/>
          <w:bCs/>
          <w:bdr w:val="nil"/>
          <w:lang w:val="fr-FR"/>
        </w:rPr>
        <w:t>s</w:t>
      </w:r>
      <w:proofErr w:type="spellEnd"/>
      <w:r w:rsidR="007C02E7" w:rsidRPr="00474C6A">
        <w:rPr>
          <w:rFonts w:ascii="Calibri" w:eastAsia="Calibri" w:hAnsi="Calibri" w:cs="Calibri"/>
          <w:bCs/>
          <w:bdr w:val="nil"/>
          <w:lang w:val="fr-FR"/>
        </w:rPr>
        <w:t xml:space="preserve">, assurant la même température de couleur et l’intensité définies par le système de </w:t>
      </w:r>
      <w:r w:rsidR="00F3527A">
        <w:rPr>
          <w:rFonts w:ascii="Calibri" w:eastAsia="Calibri" w:hAnsi="Calibri" w:cs="Calibri"/>
          <w:bCs/>
          <w:bdr w:val="nil"/>
          <w:lang w:val="fr-FR"/>
        </w:rPr>
        <w:t>gestion</w:t>
      </w:r>
      <w:r w:rsidR="007C02E7" w:rsidRPr="00474C6A">
        <w:rPr>
          <w:rFonts w:ascii="Calibri" w:eastAsia="Calibri" w:hAnsi="Calibri" w:cs="Calibri"/>
          <w:bCs/>
          <w:bdr w:val="nil"/>
          <w:lang w:val="fr-FR"/>
        </w:rPr>
        <w:t>. Il existe quatre modalités différentes de contrôle de la lumière, de la plus basique à la plus élaborée et intelligente, pour répondre à toutes les exigences de projet, simples et complexes.</w:t>
      </w:r>
    </w:p>
    <w:p w:rsidR="00FE2FE5" w:rsidRPr="00474C6A" w:rsidRDefault="00E852B7" w:rsidP="00F502CD">
      <w:pPr>
        <w:spacing w:after="0" w:line="240" w:lineRule="auto"/>
        <w:jc w:val="both"/>
        <w:rPr>
          <w:bCs/>
          <w:lang w:val="fr-FR"/>
        </w:rPr>
      </w:pPr>
    </w:p>
    <w:p w:rsidR="00EC32CB" w:rsidRPr="00EC32CB" w:rsidRDefault="00EC32CB" w:rsidP="00EC32CB">
      <w:pPr>
        <w:rPr>
          <w:rFonts w:ascii="Calibri" w:eastAsia="Calibri" w:hAnsi="Calibri" w:cs="Calibri"/>
          <w:bCs/>
          <w:bdr w:val="nil"/>
          <w:lang w:val="fr-FR"/>
        </w:rPr>
      </w:pPr>
      <w:r w:rsidRPr="00EC32CB">
        <w:rPr>
          <w:rFonts w:ascii="Calibri" w:eastAsia="Calibri" w:hAnsi="Calibri" w:cs="Calibri"/>
          <w:bCs/>
          <w:bdr w:val="nil"/>
          <w:lang w:val="fr-FR"/>
        </w:rPr>
        <w:t xml:space="preserve">La technologie </w:t>
      </w:r>
      <w:proofErr w:type="spellStart"/>
      <w:r w:rsidRPr="00EC32CB">
        <w:rPr>
          <w:rFonts w:ascii="Calibri" w:eastAsia="Calibri" w:hAnsi="Calibri" w:cs="Calibri"/>
          <w:bCs/>
          <w:bdr w:val="nil"/>
          <w:lang w:val="fr-FR"/>
        </w:rPr>
        <w:t>Tunable</w:t>
      </w:r>
      <w:proofErr w:type="spellEnd"/>
      <w:r w:rsidRPr="00EC32CB">
        <w:rPr>
          <w:rFonts w:ascii="Calibri" w:eastAsia="Calibri" w:hAnsi="Calibri" w:cs="Calibri"/>
          <w:bCs/>
          <w:bdr w:val="nil"/>
          <w:lang w:val="fr-FR"/>
        </w:rPr>
        <w:t xml:space="preserve"> White a également été implémentée dans Laser </w:t>
      </w:r>
      <w:proofErr w:type="spellStart"/>
      <w:r w:rsidRPr="00EC32CB">
        <w:rPr>
          <w:rFonts w:ascii="Calibri" w:eastAsia="Calibri" w:hAnsi="Calibri" w:cs="Calibri"/>
          <w:bCs/>
          <w:bdr w:val="nil"/>
          <w:lang w:val="fr-FR"/>
        </w:rPr>
        <w:t>Blade</w:t>
      </w:r>
      <w:proofErr w:type="spellEnd"/>
      <w:r w:rsidRPr="00EC32CB">
        <w:rPr>
          <w:rFonts w:ascii="Calibri" w:eastAsia="Calibri" w:hAnsi="Calibri" w:cs="Calibri"/>
          <w:bCs/>
          <w:bdr w:val="nil"/>
          <w:lang w:val="fr-FR"/>
        </w:rPr>
        <w:t xml:space="preserve"> XS-The </w:t>
      </w:r>
      <w:proofErr w:type="spellStart"/>
      <w:r w:rsidRPr="00EC32CB">
        <w:rPr>
          <w:rFonts w:ascii="Calibri" w:eastAsia="Calibri" w:hAnsi="Calibri" w:cs="Calibri"/>
          <w:bCs/>
          <w:bdr w:val="nil"/>
          <w:lang w:val="fr-FR"/>
        </w:rPr>
        <w:t>Blade</w:t>
      </w:r>
      <w:proofErr w:type="spellEnd"/>
      <w:r w:rsidRPr="00EC32CB">
        <w:rPr>
          <w:rFonts w:ascii="Calibri" w:eastAsia="Calibri" w:hAnsi="Calibri" w:cs="Calibri"/>
          <w:bCs/>
          <w:bdr w:val="nil"/>
          <w:lang w:val="fr-FR"/>
        </w:rPr>
        <w:t xml:space="preserve">, la dernière innovation de la famille Laser </w:t>
      </w:r>
      <w:proofErr w:type="spellStart"/>
      <w:r w:rsidRPr="00EC32CB">
        <w:rPr>
          <w:rFonts w:ascii="Calibri" w:eastAsia="Calibri" w:hAnsi="Calibri" w:cs="Calibri"/>
          <w:bCs/>
          <w:bdr w:val="nil"/>
          <w:lang w:val="fr-FR"/>
        </w:rPr>
        <w:t>Blade</w:t>
      </w:r>
      <w:proofErr w:type="spellEnd"/>
      <w:r>
        <w:rPr>
          <w:rFonts w:ascii="Calibri" w:eastAsia="Calibri" w:hAnsi="Calibri" w:cs="Calibri"/>
          <w:bCs/>
          <w:bdr w:val="nil"/>
          <w:lang w:val="fr-FR"/>
        </w:rPr>
        <w:t>.</w:t>
      </w:r>
    </w:p>
    <w:p w:rsidR="00EC32CB" w:rsidRDefault="00EC32CB" w:rsidP="00CB4DC3">
      <w:pPr>
        <w:spacing w:after="0" w:line="240" w:lineRule="auto"/>
        <w:jc w:val="both"/>
        <w:rPr>
          <w:rFonts w:ascii="Calibri" w:eastAsia="Calibri" w:hAnsi="Calibri" w:cs="Calibri"/>
          <w:bdr w:val="nil"/>
          <w:lang w:val="fr-FR"/>
        </w:rPr>
      </w:pPr>
      <w:r>
        <w:rPr>
          <w:rFonts w:ascii="Calibri" w:eastAsia="Calibri" w:hAnsi="Calibri" w:cs="Calibri"/>
          <w:bdr w:val="nil"/>
          <w:lang w:val="fr-FR"/>
        </w:rPr>
        <w:t xml:space="preserve">Le </w:t>
      </w:r>
      <w:r w:rsidRPr="00474C6A">
        <w:rPr>
          <w:rFonts w:ascii="Calibri" w:eastAsia="Calibri" w:hAnsi="Calibri" w:cs="Calibri"/>
          <w:bdr w:val="nil"/>
          <w:lang w:val="fr-FR"/>
        </w:rPr>
        <w:t xml:space="preserve">Laser </w:t>
      </w:r>
      <w:proofErr w:type="spellStart"/>
      <w:r w:rsidRPr="00474C6A">
        <w:rPr>
          <w:rFonts w:ascii="Calibri" w:eastAsia="Calibri" w:hAnsi="Calibri" w:cs="Calibri"/>
          <w:bdr w:val="nil"/>
          <w:lang w:val="fr-FR"/>
        </w:rPr>
        <w:t>Blade</w:t>
      </w:r>
      <w:proofErr w:type="spellEnd"/>
      <w:r w:rsidRPr="00474C6A">
        <w:rPr>
          <w:rFonts w:ascii="Calibri" w:eastAsia="Calibri" w:hAnsi="Calibri" w:cs="Calibri"/>
          <w:bdr w:val="nil"/>
          <w:lang w:val="fr-FR"/>
        </w:rPr>
        <w:t xml:space="preserve"> XS « The </w:t>
      </w:r>
      <w:proofErr w:type="spellStart"/>
      <w:r w:rsidRPr="00474C6A">
        <w:rPr>
          <w:rFonts w:ascii="Calibri" w:eastAsia="Calibri" w:hAnsi="Calibri" w:cs="Calibri"/>
          <w:bdr w:val="nil"/>
          <w:lang w:val="fr-FR"/>
        </w:rPr>
        <w:t>Blade</w:t>
      </w:r>
      <w:proofErr w:type="spellEnd"/>
      <w:r w:rsidRPr="00474C6A">
        <w:rPr>
          <w:rFonts w:ascii="Calibri" w:eastAsia="Calibri" w:hAnsi="Calibri" w:cs="Calibri"/>
          <w:bdr w:val="nil"/>
          <w:lang w:val="fr-FR"/>
        </w:rPr>
        <w:t xml:space="preserve"> » se distingue précisément par son design minimaliste. La miniaturisation des composants électroniques et optiques en fait une solution, de taille extrêmement réduite : seulement 28 mm de largeur. </w:t>
      </w:r>
    </w:p>
    <w:p w:rsidR="00EC32CB" w:rsidRDefault="00EC32CB" w:rsidP="00CB4DC3">
      <w:pPr>
        <w:spacing w:after="0" w:line="240" w:lineRule="auto"/>
        <w:jc w:val="both"/>
        <w:rPr>
          <w:rFonts w:ascii="Calibri" w:eastAsia="Calibri" w:hAnsi="Calibri" w:cs="Calibri"/>
          <w:bdr w:val="nil"/>
          <w:lang w:val="fr-FR"/>
        </w:rPr>
      </w:pPr>
    </w:p>
    <w:p w:rsidR="00CB4DC3" w:rsidRPr="00474C6A" w:rsidRDefault="00F3527A" w:rsidP="00CB4DC3">
      <w:pPr>
        <w:spacing w:after="0" w:line="240" w:lineRule="auto"/>
        <w:jc w:val="both"/>
        <w:rPr>
          <w:bCs/>
          <w:lang w:val="fr-FR"/>
        </w:rPr>
      </w:pPr>
      <w:r>
        <w:rPr>
          <w:rFonts w:ascii="Calibri" w:eastAsia="Calibri" w:hAnsi="Calibri" w:cs="Calibri"/>
          <w:bCs/>
          <w:bdr w:val="nil"/>
          <w:lang w:val="fr-FR"/>
        </w:rPr>
        <w:t xml:space="preserve">Le </w:t>
      </w:r>
      <w:r w:rsidR="007C02E7" w:rsidRPr="00474C6A">
        <w:rPr>
          <w:rFonts w:ascii="Calibri" w:eastAsia="Calibri" w:hAnsi="Calibri" w:cs="Calibri"/>
          <w:bCs/>
          <w:bdr w:val="nil"/>
          <w:lang w:val="fr-FR"/>
        </w:rPr>
        <w:t xml:space="preserve">Laser </w:t>
      </w:r>
      <w:proofErr w:type="spellStart"/>
      <w:r>
        <w:rPr>
          <w:rFonts w:ascii="Calibri" w:eastAsia="Calibri" w:hAnsi="Calibri" w:cs="Calibri"/>
          <w:bCs/>
          <w:bdr w:val="nil"/>
          <w:lang w:val="fr-FR"/>
        </w:rPr>
        <w:t>Blade</w:t>
      </w:r>
      <w:proofErr w:type="spellEnd"/>
      <w:r w:rsidR="007C02E7" w:rsidRPr="00474C6A">
        <w:rPr>
          <w:rFonts w:ascii="Calibri" w:eastAsia="Calibri" w:hAnsi="Calibri" w:cs="Calibri"/>
          <w:bCs/>
          <w:bdr w:val="nil"/>
          <w:lang w:val="fr-FR"/>
        </w:rPr>
        <w:t xml:space="preserve"> a reçu en 2015 le prix du </w:t>
      </w:r>
      <w:r w:rsidR="007C02E7" w:rsidRPr="00474C6A">
        <w:rPr>
          <w:rFonts w:ascii="Calibri" w:eastAsia="Calibri" w:hAnsi="Calibri" w:cs="Calibri"/>
          <w:bCs/>
          <w:i/>
          <w:iCs/>
          <w:bdr w:val="nil"/>
          <w:lang w:val="fr-FR"/>
        </w:rPr>
        <w:t>Best Architectural Lighting product – interior</w:t>
      </w:r>
      <w:r w:rsidR="007C02E7" w:rsidRPr="00474C6A">
        <w:rPr>
          <w:rFonts w:ascii="Calibri" w:eastAsia="Calibri" w:hAnsi="Calibri" w:cs="Calibri"/>
          <w:bCs/>
          <w:bdr w:val="nil"/>
          <w:lang w:val="fr-FR"/>
        </w:rPr>
        <w:t xml:space="preserve"> aux DARC Award 2015 et les Lux Award 2014. </w:t>
      </w:r>
    </w:p>
    <w:p w:rsidR="00FE2FE5" w:rsidRPr="00474C6A" w:rsidRDefault="00E852B7" w:rsidP="00F502CD">
      <w:pPr>
        <w:spacing w:after="0" w:line="240" w:lineRule="auto"/>
        <w:jc w:val="both"/>
        <w:rPr>
          <w:bCs/>
          <w:lang w:val="fr-FR"/>
        </w:rPr>
      </w:pPr>
    </w:p>
    <w:p w:rsidR="00EC32CB" w:rsidRPr="00EC32CB" w:rsidRDefault="00EC32CB" w:rsidP="00EC32CB">
      <w:pPr>
        <w:spacing w:after="0" w:line="240" w:lineRule="auto"/>
        <w:jc w:val="both"/>
        <w:rPr>
          <w:rFonts w:ascii="Calibri" w:eastAsia="Calibri" w:hAnsi="Calibri" w:cs="Calibri"/>
          <w:bdr w:val="nil"/>
          <w:lang w:val="fr-FR"/>
        </w:rPr>
      </w:pPr>
      <w:r w:rsidRPr="00EC32CB">
        <w:rPr>
          <w:rFonts w:ascii="Calibri" w:eastAsia="Calibri" w:hAnsi="Calibri" w:cs="Calibri"/>
          <w:bdr w:val="nil"/>
          <w:lang w:val="fr-FR"/>
        </w:rPr>
        <w:t xml:space="preserve">En plus de Laser </w:t>
      </w:r>
      <w:proofErr w:type="spellStart"/>
      <w:r w:rsidRPr="00EC32CB">
        <w:rPr>
          <w:rFonts w:ascii="Calibri" w:eastAsia="Calibri" w:hAnsi="Calibri" w:cs="Calibri"/>
          <w:bdr w:val="nil"/>
          <w:lang w:val="fr-FR"/>
        </w:rPr>
        <w:t>Blade</w:t>
      </w:r>
      <w:proofErr w:type="spellEnd"/>
      <w:r w:rsidRPr="00EC32CB">
        <w:rPr>
          <w:rFonts w:ascii="Calibri" w:eastAsia="Calibri" w:hAnsi="Calibri" w:cs="Calibri"/>
          <w:bdr w:val="nil"/>
          <w:lang w:val="fr-FR"/>
        </w:rPr>
        <w:t xml:space="preserve"> et Laser </w:t>
      </w:r>
      <w:proofErr w:type="spellStart"/>
      <w:r w:rsidRPr="00EC32CB">
        <w:rPr>
          <w:rFonts w:ascii="Calibri" w:eastAsia="Calibri" w:hAnsi="Calibri" w:cs="Calibri"/>
          <w:bdr w:val="nil"/>
          <w:lang w:val="fr-FR"/>
        </w:rPr>
        <w:t>Blade</w:t>
      </w:r>
      <w:proofErr w:type="spellEnd"/>
      <w:r w:rsidRPr="00EC32CB">
        <w:rPr>
          <w:rFonts w:ascii="Calibri" w:eastAsia="Calibri" w:hAnsi="Calibri" w:cs="Calibri"/>
          <w:bdr w:val="nil"/>
          <w:lang w:val="fr-FR"/>
        </w:rPr>
        <w:t xml:space="preserve"> XS, les produits suivants appartiennent à la même </w:t>
      </w:r>
      <w:proofErr w:type="gramStart"/>
      <w:r w:rsidRPr="00EC32CB">
        <w:rPr>
          <w:rFonts w:ascii="Calibri" w:eastAsia="Calibri" w:hAnsi="Calibri" w:cs="Calibri"/>
          <w:bdr w:val="nil"/>
          <w:lang w:val="fr-FR"/>
        </w:rPr>
        <w:t>famille:</w:t>
      </w:r>
      <w:proofErr w:type="gramEnd"/>
      <w:r w:rsidRPr="00EC32CB">
        <w:rPr>
          <w:rFonts w:ascii="Calibri" w:eastAsia="Calibri" w:hAnsi="Calibri" w:cs="Calibri"/>
          <w:bdr w:val="nil"/>
          <w:lang w:val="fr-FR"/>
        </w:rPr>
        <w:t xml:space="preserve"> Laser </w:t>
      </w:r>
      <w:proofErr w:type="spellStart"/>
      <w:r w:rsidRPr="00EC32CB">
        <w:rPr>
          <w:rFonts w:ascii="Calibri" w:eastAsia="Calibri" w:hAnsi="Calibri" w:cs="Calibri"/>
          <w:bdr w:val="nil"/>
          <w:lang w:val="fr-FR"/>
        </w:rPr>
        <w:t>Blade</w:t>
      </w:r>
      <w:proofErr w:type="spellEnd"/>
      <w:r w:rsidRPr="00EC32CB">
        <w:rPr>
          <w:rFonts w:ascii="Calibri" w:eastAsia="Calibri" w:hAnsi="Calibri" w:cs="Calibri"/>
          <w:bdr w:val="nil"/>
          <w:lang w:val="fr-FR"/>
        </w:rPr>
        <w:t xml:space="preserve"> XL, Laser </w:t>
      </w:r>
      <w:proofErr w:type="spellStart"/>
      <w:r w:rsidRPr="00EC32CB">
        <w:rPr>
          <w:rFonts w:ascii="Calibri" w:eastAsia="Calibri" w:hAnsi="Calibri" w:cs="Calibri"/>
          <w:bdr w:val="nil"/>
          <w:lang w:val="fr-FR"/>
        </w:rPr>
        <w:t>Blade</w:t>
      </w:r>
      <w:proofErr w:type="spellEnd"/>
      <w:r w:rsidRPr="00EC32CB">
        <w:rPr>
          <w:rFonts w:ascii="Calibri" w:eastAsia="Calibri" w:hAnsi="Calibri" w:cs="Calibri"/>
          <w:bdr w:val="nil"/>
          <w:lang w:val="fr-FR"/>
        </w:rPr>
        <w:t xml:space="preserve"> L, Laser </w:t>
      </w:r>
      <w:proofErr w:type="spellStart"/>
      <w:r w:rsidRPr="00EC32CB">
        <w:rPr>
          <w:rFonts w:ascii="Calibri" w:eastAsia="Calibri" w:hAnsi="Calibri" w:cs="Calibri"/>
          <w:bdr w:val="nil"/>
          <w:lang w:val="fr-FR"/>
        </w:rPr>
        <w:t>Blade</w:t>
      </w:r>
      <w:proofErr w:type="spellEnd"/>
      <w:r w:rsidRPr="00EC32CB">
        <w:rPr>
          <w:rFonts w:ascii="Calibri" w:eastAsia="Calibri" w:hAnsi="Calibri" w:cs="Calibri"/>
          <w:bdr w:val="nil"/>
          <w:lang w:val="fr-FR"/>
        </w:rPr>
        <w:t xml:space="preserve"> System53 et Laser </w:t>
      </w:r>
      <w:proofErr w:type="spellStart"/>
      <w:r w:rsidRPr="00EC32CB">
        <w:rPr>
          <w:rFonts w:ascii="Calibri" w:eastAsia="Calibri" w:hAnsi="Calibri" w:cs="Calibri"/>
          <w:bdr w:val="nil"/>
          <w:lang w:val="fr-FR"/>
        </w:rPr>
        <w:t>Blade</w:t>
      </w:r>
      <w:proofErr w:type="spellEnd"/>
      <w:r w:rsidRPr="00EC32CB">
        <w:rPr>
          <w:rFonts w:ascii="Calibri" w:eastAsia="Calibri" w:hAnsi="Calibri" w:cs="Calibri"/>
          <w:bdr w:val="nil"/>
          <w:lang w:val="fr-FR"/>
        </w:rPr>
        <w:t xml:space="preserve"> </w:t>
      </w:r>
      <w:proofErr w:type="spellStart"/>
      <w:r w:rsidRPr="00EC32CB">
        <w:rPr>
          <w:rFonts w:ascii="Calibri" w:eastAsia="Calibri" w:hAnsi="Calibri" w:cs="Calibri"/>
          <w:bdr w:val="nil"/>
          <w:lang w:val="fr-FR"/>
        </w:rPr>
        <w:t>InOut</w:t>
      </w:r>
      <w:proofErr w:type="spellEnd"/>
      <w:r w:rsidRPr="00EC32CB">
        <w:rPr>
          <w:rFonts w:ascii="Calibri" w:eastAsia="Calibri" w:hAnsi="Calibri" w:cs="Calibri"/>
          <w:bdr w:val="nil"/>
          <w:lang w:val="fr-FR"/>
        </w:rPr>
        <w:t>.</w:t>
      </w:r>
    </w:p>
    <w:p w:rsidR="00EC32CB" w:rsidRPr="00EC32CB" w:rsidRDefault="00EC32CB" w:rsidP="00EC32CB">
      <w:pPr>
        <w:spacing w:after="0" w:line="240" w:lineRule="auto"/>
        <w:jc w:val="both"/>
        <w:rPr>
          <w:rFonts w:ascii="Calibri" w:eastAsia="Calibri" w:hAnsi="Calibri" w:cs="Calibri"/>
          <w:bdr w:val="nil"/>
          <w:lang w:val="fr-FR"/>
        </w:rPr>
      </w:pPr>
    </w:p>
    <w:p w:rsidR="00EC32CB" w:rsidRPr="00EC32CB" w:rsidRDefault="00EC32CB" w:rsidP="00EC32CB">
      <w:pPr>
        <w:spacing w:after="0" w:line="240" w:lineRule="auto"/>
        <w:jc w:val="both"/>
        <w:rPr>
          <w:rFonts w:ascii="Calibri" w:eastAsia="Calibri" w:hAnsi="Calibri" w:cs="Calibri"/>
          <w:bdr w:val="nil"/>
          <w:lang w:val="fr-FR"/>
        </w:rPr>
      </w:pPr>
      <w:r w:rsidRPr="00EC32CB">
        <w:rPr>
          <w:rFonts w:ascii="Calibri" w:eastAsia="Calibri" w:hAnsi="Calibri" w:cs="Calibri"/>
          <w:b/>
          <w:bdr w:val="nil"/>
          <w:lang w:val="fr-FR"/>
        </w:rPr>
        <w:t xml:space="preserve">Laser </w:t>
      </w:r>
      <w:proofErr w:type="spellStart"/>
      <w:r w:rsidRPr="00EC32CB">
        <w:rPr>
          <w:rFonts w:ascii="Calibri" w:eastAsia="Calibri" w:hAnsi="Calibri" w:cs="Calibri"/>
          <w:b/>
          <w:bdr w:val="nil"/>
          <w:lang w:val="fr-FR"/>
        </w:rPr>
        <w:t>Blade</w:t>
      </w:r>
      <w:proofErr w:type="spellEnd"/>
      <w:r w:rsidRPr="00EC32CB">
        <w:rPr>
          <w:rFonts w:ascii="Calibri" w:eastAsia="Calibri" w:hAnsi="Calibri" w:cs="Calibri"/>
          <w:b/>
          <w:bdr w:val="nil"/>
          <w:lang w:val="fr-FR"/>
        </w:rPr>
        <w:t xml:space="preserve"> </w:t>
      </w:r>
      <w:proofErr w:type="spellStart"/>
      <w:r w:rsidRPr="00EC32CB">
        <w:rPr>
          <w:rFonts w:ascii="Calibri" w:eastAsia="Calibri" w:hAnsi="Calibri" w:cs="Calibri"/>
          <w:b/>
          <w:bdr w:val="nil"/>
          <w:lang w:val="fr-FR"/>
        </w:rPr>
        <w:t>Tunable</w:t>
      </w:r>
      <w:proofErr w:type="spellEnd"/>
      <w:r w:rsidRPr="00EC32CB">
        <w:rPr>
          <w:rFonts w:ascii="Calibri" w:eastAsia="Calibri" w:hAnsi="Calibri" w:cs="Calibri"/>
          <w:b/>
          <w:bdr w:val="nil"/>
          <w:lang w:val="fr-FR"/>
        </w:rPr>
        <w:t xml:space="preserve"> White</w:t>
      </w:r>
      <w:r w:rsidRPr="00EC32CB">
        <w:rPr>
          <w:rFonts w:ascii="Calibri" w:eastAsia="Calibri" w:hAnsi="Calibri" w:cs="Calibri"/>
          <w:bdr w:val="nil"/>
          <w:lang w:val="fr-FR"/>
        </w:rPr>
        <w:t xml:space="preserve"> fait partie du projet d'éclairage de la chapelle des </w:t>
      </w:r>
      <w:proofErr w:type="spellStart"/>
      <w:r w:rsidRPr="00EC32CB">
        <w:rPr>
          <w:rFonts w:ascii="Calibri" w:eastAsia="Calibri" w:hAnsi="Calibri" w:cs="Calibri"/>
          <w:bdr w:val="nil"/>
          <w:lang w:val="fr-FR"/>
        </w:rPr>
        <w:t>Scrovegni</w:t>
      </w:r>
      <w:proofErr w:type="spellEnd"/>
      <w:r w:rsidRPr="00EC32CB">
        <w:rPr>
          <w:rFonts w:ascii="Calibri" w:eastAsia="Calibri" w:hAnsi="Calibri" w:cs="Calibri"/>
          <w:bdr w:val="nil"/>
          <w:lang w:val="fr-FR"/>
        </w:rPr>
        <w:t xml:space="preserve"> de Padoue, en Italie (2017).</w:t>
      </w:r>
    </w:p>
    <w:p w:rsidR="00F502CD" w:rsidRDefault="00E852B7" w:rsidP="0036533D">
      <w:pPr>
        <w:widowControl w:val="0"/>
        <w:autoSpaceDE w:val="0"/>
        <w:autoSpaceDN w:val="0"/>
        <w:adjustRightInd w:val="0"/>
        <w:spacing w:after="0" w:line="240" w:lineRule="auto"/>
        <w:ind w:right="97"/>
        <w:jc w:val="both"/>
        <w:rPr>
          <w:i/>
          <w:lang w:val="fr-FR"/>
        </w:rPr>
      </w:pPr>
    </w:p>
    <w:p w:rsidR="00EC32CB" w:rsidRDefault="00EC32CB" w:rsidP="0036533D">
      <w:pPr>
        <w:widowControl w:val="0"/>
        <w:autoSpaceDE w:val="0"/>
        <w:autoSpaceDN w:val="0"/>
        <w:adjustRightInd w:val="0"/>
        <w:spacing w:after="0" w:line="240" w:lineRule="auto"/>
        <w:ind w:right="97"/>
        <w:jc w:val="both"/>
        <w:rPr>
          <w:i/>
          <w:lang w:val="fr-FR"/>
        </w:rPr>
      </w:pPr>
    </w:p>
    <w:p w:rsidR="00EC32CB" w:rsidRPr="00474C6A" w:rsidRDefault="00EC32CB" w:rsidP="0036533D">
      <w:pPr>
        <w:widowControl w:val="0"/>
        <w:autoSpaceDE w:val="0"/>
        <w:autoSpaceDN w:val="0"/>
        <w:adjustRightInd w:val="0"/>
        <w:spacing w:after="0" w:line="240" w:lineRule="auto"/>
        <w:ind w:right="97"/>
        <w:jc w:val="both"/>
        <w:rPr>
          <w:i/>
          <w:lang w:val="fr-FR"/>
        </w:rPr>
      </w:pPr>
    </w:p>
    <w:p w:rsidR="002B57DD" w:rsidRPr="00474C6A" w:rsidRDefault="00E852B7" w:rsidP="0036533D">
      <w:pPr>
        <w:widowControl w:val="0"/>
        <w:autoSpaceDE w:val="0"/>
        <w:autoSpaceDN w:val="0"/>
        <w:adjustRightInd w:val="0"/>
        <w:spacing w:after="0" w:line="240" w:lineRule="auto"/>
        <w:ind w:right="97"/>
        <w:jc w:val="both"/>
        <w:rPr>
          <w:lang w:val="fr-FR"/>
        </w:rPr>
      </w:pPr>
    </w:p>
    <w:p w:rsidR="00906979" w:rsidRPr="00474C6A" w:rsidRDefault="007C02E7" w:rsidP="0036533D">
      <w:pPr>
        <w:widowControl w:val="0"/>
        <w:autoSpaceDE w:val="0"/>
        <w:autoSpaceDN w:val="0"/>
        <w:adjustRightInd w:val="0"/>
        <w:spacing w:after="0" w:line="240" w:lineRule="auto"/>
        <w:ind w:right="97"/>
        <w:jc w:val="both"/>
        <w:rPr>
          <w:b/>
          <w:sz w:val="24"/>
          <w:lang w:val="fr-FR"/>
        </w:rPr>
      </w:pPr>
      <w:r w:rsidRPr="00474C6A">
        <w:rPr>
          <w:rFonts w:ascii="Calibri" w:eastAsia="Calibri" w:hAnsi="Calibri" w:cs="Calibri"/>
          <w:b/>
          <w:bCs/>
          <w:sz w:val="24"/>
          <w:szCs w:val="24"/>
          <w:bdr w:val="nil"/>
          <w:lang w:val="fr-FR"/>
        </w:rPr>
        <w:t xml:space="preserve">Caractéristiques techniques Laser </w:t>
      </w:r>
      <w:proofErr w:type="spellStart"/>
      <w:r w:rsidRPr="00474C6A">
        <w:rPr>
          <w:rFonts w:ascii="Calibri" w:eastAsia="Calibri" w:hAnsi="Calibri" w:cs="Calibri"/>
          <w:b/>
          <w:bCs/>
          <w:sz w:val="24"/>
          <w:szCs w:val="24"/>
          <w:bdr w:val="nil"/>
          <w:lang w:val="fr-FR"/>
        </w:rPr>
        <w:t>Blade</w:t>
      </w:r>
      <w:proofErr w:type="spellEnd"/>
      <w:r w:rsidRPr="00474C6A">
        <w:rPr>
          <w:rFonts w:ascii="Calibri" w:eastAsia="Calibri" w:hAnsi="Calibri" w:cs="Calibri"/>
          <w:b/>
          <w:bCs/>
          <w:sz w:val="24"/>
          <w:szCs w:val="24"/>
          <w:bdr w:val="nil"/>
          <w:lang w:val="fr-FR"/>
        </w:rPr>
        <w:t xml:space="preserve"> </w:t>
      </w:r>
      <w:proofErr w:type="spellStart"/>
      <w:r w:rsidRPr="00474C6A">
        <w:rPr>
          <w:rFonts w:ascii="Calibri" w:eastAsia="Calibri" w:hAnsi="Calibri" w:cs="Calibri"/>
          <w:b/>
          <w:bCs/>
          <w:sz w:val="24"/>
          <w:szCs w:val="24"/>
          <w:bdr w:val="nil"/>
          <w:lang w:val="fr-FR"/>
        </w:rPr>
        <w:t>Tunable</w:t>
      </w:r>
      <w:proofErr w:type="spellEnd"/>
      <w:r w:rsidRPr="00474C6A">
        <w:rPr>
          <w:rFonts w:ascii="Calibri" w:eastAsia="Calibri" w:hAnsi="Calibri" w:cs="Calibri"/>
          <w:b/>
          <w:bCs/>
          <w:sz w:val="24"/>
          <w:szCs w:val="24"/>
          <w:bdr w:val="nil"/>
          <w:lang w:val="fr-FR"/>
        </w:rPr>
        <w:t xml:space="preserve"> White</w:t>
      </w:r>
      <w:r w:rsidR="00EC32CB">
        <w:rPr>
          <w:rFonts w:ascii="Calibri" w:eastAsia="Calibri" w:hAnsi="Calibri" w:cs="Calibri"/>
          <w:b/>
          <w:bCs/>
          <w:sz w:val="24"/>
          <w:szCs w:val="24"/>
          <w:bdr w:val="nil"/>
          <w:lang w:val="fr-FR"/>
        </w:rPr>
        <w:t xml:space="preserve"> et Laser </w:t>
      </w:r>
      <w:proofErr w:type="spellStart"/>
      <w:r w:rsidR="00EC32CB">
        <w:rPr>
          <w:rFonts w:ascii="Calibri" w:eastAsia="Calibri" w:hAnsi="Calibri" w:cs="Calibri"/>
          <w:b/>
          <w:bCs/>
          <w:sz w:val="24"/>
          <w:szCs w:val="24"/>
          <w:bdr w:val="nil"/>
          <w:lang w:val="fr-FR"/>
        </w:rPr>
        <w:t>Blade</w:t>
      </w:r>
      <w:proofErr w:type="spellEnd"/>
      <w:r w:rsidR="00EC32CB">
        <w:rPr>
          <w:rFonts w:ascii="Calibri" w:eastAsia="Calibri" w:hAnsi="Calibri" w:cs="Calibri"/>
          <w:b/>
          <w:bCs/>
          <w:sz w:val="24"/>
          <w:szCs w:val="24"/>
          <w:bdr w:val="nil"/>
          <w:lang w:val="fr-FR"/>
        </w:rPr>
        <w:t xml:space="preserve"> XS </w:t>
      </w:r>
      <w:proofErr w:type="spellStart"/>
      <w:r w:rsidR="00EC32CB">
        <w:rPr>
          <w:rFonts w:ascii="Calibri" w:eastAsia="Calibri" w:hAnsi="Calibri" w:cs="Calibri"/>
          <w:b/>
          <w:bCs/>
          <w:sz w:val="24"/>
          <w:szCs w:val="24"/>
          <w:bdr w:val="nil"/>
          <w:lang w:val="fr-FR"/>
        </w:rPr>
        <w:t>Tunable</w:t>
      </w:r>
      <w:proofErr w:type="spellEnd"/>
      <w:r w:rsidR="00EC32CB">
        <w:rPr>
          <w:rFonts w:ascii="Calibri" w:eastAsia="Calibri" w:hAnsi="Calibri" w:cs="Calibri"/>
          <w:b/>
          <w:bCs/>
          <w:sz w:val="24"/>
          <w:szCs w:val="24"/>
          <w:bdr w:val="nil"/>
          <w:lang w:val="fr-FR"/>
        </w:rPr>
        <w:t xml:space="preserve"> White</w:t>
      </w:r>
    </w:p>
    <w:p w:rsidR="006F4C4F" w:rsidRPr="00474C6A" w:rsidRDefault="00E852B7" w:rsidP="0036533D">
      <w:pPr>
        <w:widowControl w:val="0"/>
        <w:autoSpaceDE w:val="0"/>
        <w:autoSpaceDN w:val="0"/>
        <w:adjustRightInd w:val="0"/>
        <w:spacing w:after="0" w:line="240" w:lineRule="auto"/>
        <w:ind w:right="97"/>
        <w:jc w:val="both"/>
        <w:rPr>
          <w:rFonts w:cs="Arial"/>
          <w:i/>
          <w:sz w:val="16"/>
          <w:szCs w:val="18"/>
          <w:lang w:val="fr-FR"/>
        </w:rPr>
      </w:pPr>
    </w:p>
    <w:tbl>
      <w:tblPr>
        <w:tblStyle w:val="Grigliatabella"/>
        <w:tblW w:w="0" w:type="auto"/>
        <w:jc w:val="center"/>
        <w:tblLook w:val="04A0" w:firstRow="1" w:lastRow="0" w:firstColumn="1" w:lastColumn="0" w:noHBand="0" w:noVBand="1"/>
      </w:tblPr>
      <w:tblGrid>
        <w:gridCol w:w="2686"/>
        <w:gridCol w:w="3289"/>
        <w:gridCol w:w="3653"/>
      </w:tblGrid>
      <w:tr w:rsidR="007D5FFE" w:rsidRPr="00474C6A" w:rsidTr="002F31D6">
        <w:trPr>
          <w:jc w:val="center"/>
        </w:trPr>
        <w:tc>
          <w:tcPr>
            <w:tcW w:w="2686" w:type="dxa"/>
          </w:tcPr>
          <w:p w:rsidR="00A45A75" w:rsidRPr="00474C6A" w:rsidRDefault="007C02E7" w:rsidP="00906979">
            <w:pPr>
              <w:widowControl w:val="0"/>
              <w:autoSpaceDE w:val="0"/>
              <w:autoSpaceDN w:val="0"/>
              <w:adjustRightInd w:val="0"/>
              <w:ind w:right="97"/>
              <w:jc w:val="center"/>
              <w:rPr>
                <w:rFonts w:cs="Arial"/>
                <w:szCs w:val="20"/>
                <w:lang w:val="fr-FR"/>
              </w:rPr>
            </w:pPr>
            <w:r w:rsidRPr="00474C6A">
              <w:rPr>
                <w:rFonts w:ascii="Calibri" w:eastAsia="Calibri" w:hAnsi="Calibri" w:cs="Calibri"/>
                <w:b/>
                <w:bCs/>
                <w:bdr w:val="nil"/>
                <w:lang w:val="fr-FR"/>
              </w:rPr>
              <w:t>Performances</w:t>
            </w:r>
          </w:p>
        </w:tc>
        <w:tc>
          <w:tcPr>
            <w:tcW w:w="3289" w:type="dxa"/>
          </w:tcPr>
          <w:p w:rsidR="00A45A75" w:rsidRPr="00474C6A" w:rsidRDefault="007C02E7" w:rsidP="00A45A75">
            <w:pPr>
              <w:widowControl w:val="0"/>
              <w:autoSpaceDE w:val="0"/>
              <w:autoSpaceDN w:val="0"/>
              <w:adjustRightInd w:val="0"/>
              <w:ind w:right="97"/>
              <w:jc w:val="center"/>
              <w:rPr>
                <w:rFonts w:cs="Arial"/>
                <w:b/>
                <w:szCs w:val="20"/>
                <w:lang w:val="fr-FR"/>
              </w:rPr>
            </w:pPr>
            <w:r w:rsidRPr="00474C6A">
              <w:rPr>
                <w:rFonts w:ascii="Calibri" w:eastAsia="Calibri" w:hAnsi="Calibri" w:cs="Calibri"/>
                <w:b/>
                <w:bCs/>
                <w:bdr w:val="nil"/>
                <w:lang w:val="fr-FR"/>
              </w:rPr>
              <w:t xml:space="preserve">Laser Blade </w:t>
            </w:r>
          </w:p>
        </w:tc>
        <w:tc>
          <w:tcPr>
            <w:tcW w:w="3653" w:type="dxa"/>
          </w:tcPr>
          <w:p w:rsidR="00A45A75" w:rsidRPr="00474C6A" w:rsidRDefault="007C02E7" w:rsidP="00A45A75">
            <w:pPr>
              <w:widowControl w:val="0"/>
              <w:autoSpaceDE w:val="0"/>
              <w:autoSpaceDN w:val="0"/>
              <w:adjustRightInd w:val="0"/>
              <w:ind w:right="97"/>
              <w:jc w:val="center"/>
              <w:rPr>
                <w:rFonts w:cs="Arial"/>
                <w:b/>
                <w:szCs w:val="20"/>
                <w:lang w:val="fr-FR"/>
              </w:rPr>
            </w:pPr>
            <w:r w:rsidRPr="00474C6A">
              <w:rPr>
                <w:rFonts w:ascii="Calibri" w:eastAsia="Calibri" w:hAnsi="Calibri" w:cs="Calibri"/>
                <w:b/>
                <w:bCs/>
                <w:bdr w:val="nil"/>
                <w:lang w:val="fr-FR"/>
              </w:rPr>
              <w:t>Laser Blade XS</w:t>
            </w:r>
          </w:p>
        </w:tc>
      </w:tr>
      <w:tr w:rsidR="007D5FFE" w:rsidRPr="00474C6A" w:rsidTr="00154A5B">
        <w:trPr>
          <w:jc w:val="center"/>
        </w:trPr>
        <w:tc>
          <w:tcPr>
            <w:tcW w:w="2686" w:type="dxa"/>
            <w:shd w:val="clear" w:color="auto" w:fill="auto"/>
          </w:tcPr>
          <w:p w:rsidR="00A45A75" w:rsidRPr="00474C6A" w:rsidRDefault="007C02E7" w:rsidP="00906979">
            <w:pPr>
              <w:widowControl w:val="0"/>
              <w:autoSpaceDE w:val="0"/>
              <w:autoSpaceDN w:val="0"/>
              <w:adjustRightInd w:val="0"/>
              <w:ind w:right="97"/>
              <w:jc w:val="center"/>
              <w:rPr>
                <w:rFonts w:cs="Arial"/>
                <w:szCs w:val="20"/>
                <w:lang w:val="fr-FR"/>
              </w:rPr>
            </w:pPr>
            <w:r w:rsidRPr="00474C6A">
              <w:rPr>
                <w:rFonts w:ascii="Calibri" w:eastAsia="Calibri" w:hAnsi="Calibri" w:cs="Calibri"/>
                <w:bdr w:val="nil"/>
                <w:lang w:val="fr-FR"/>
              </w:rPr>
              <w:t>Optique</w:t>
            </w:r>
          </w:p>
        </w:tc>
        <w:tc>
          <w:tcPr>
            <w:tcW w:w="3289" w:type="dxa"/>
            <w:shd w:val="clear" w:color="auto" w:fill="auto"/>
          </w:tcPr>
          <w:p w:rsidR="00A45A75" w:rsidRPr="00474C6A" w:rsidRDefault="007C02E7" w:rsidP="002E62CE">
            <w:pPr>
              <w:widowControl w:val="0"/>
              <w:autoSpaceDE w:val="0"/>
              <w:autoSpaceDN w:val="0"/>
              <w:adjustRightInd w:val="0"/>
              <w:ind w:right="97"/>
              <w:jc w:val="center"/>
              <w:rPr>
                <w:rFonts w:cs="Arial"/>
                <w:szCs w:val="20"/>
                <w:lang w:val="fr-FR"/>
              </w:rPr>
            </w:pPr>
            <w:r w:rsidRPr="00474C6A">
              <w:rPr>
                <w:rFonts w:ascii="Calibri" w:eastAsia="Calibri" w:hAnsi="Calibri" w:cs="Calibri"/>
                <w:bdr w:val="nil"/>
                <w:lang w:val="fr-FR"/>
              </w:rPr>
              <w:t>Wall Washer, High Contrast (30°,48°)</w:t>
            </w:r>
          </w:p>
        </w:tc>
        <w:tc>
          <w:tcPr>
            <w:tcW w:w="3653" w:type="dxa"/>
            <w:shd w:val="clear" w:color="auto" w:fill="auto"/>
          </w:tcPr>
          <w:p w:rsidR="00A45A75" w:rsidRPr="00474C6A" w:rsidRDefault="007C02E7" w:rsidP="00906979">
            <w:pPr>
              <w:widowControl w:val="0"/>
              <w:autoSpaceDE w:val="0"/>
              <w:autoSpaceDN w:val="0"/>
              <w:adjustRightInd w:val="0"/>
              <w:ind w:right="97"/>
              <w:jc w:val="center"/>
              <w:rPr>
                <w:rFonts w:cs="Arial"/>
                <w:szCs w:val="20"/>
                <w:lang w:val="fr-FR"/>
              </w:rPr>
            </w:pPr>
            <w:r w:rsidRPr="00474C6A">
              <w:rPr>
                <w:rFonts w:ascii="Calibri" w:eastAsia="Calibri" w:hAnsi="Calibri" w:cs="Calibri"/>
                <w:bdr w:val="nil"/>
                <w:lang w:val="fr-FR"/>
              </w:rPr>
              <w:t>Wall Washer, High Contrast (24°,36°, 55°)</w:t>
            </w:r>
          </w:p>
        </w:tc>
      </w:tr>
      <w:tr w:rsidR="007D5FFE" w:rsidRPr="00474C6A" w:rsidTr="00154A5B">
        <w:trPr>
          <w:jc w:val="center"/>
        </w:trPr>
        <w:tc>
          <w:tcPr>
            <w:tcW w:w="2686" w:type="dxa"/>
            <w:shd w:val="clear" w:color="auto" w:fill="auto"/>
          </w:tcPr>
          <w:p w:rsidR="00A45A75" w:rsidRPr="00474C6A" w:rsidRDefault="007C02E7" w:rsidP="00906979">
            <w:pPr>
              <w:widowControl w:val="0"/>
              <w:autoSpaceDE w:val="0"/>
              <w:autoSpaceDN w:val="0"/>
              <w:adjustRightInd w:val="0"/>
              <w:ind w:right="97"/>
              <w:jc w:val="center"/>
              <w:rPr>
                <w:rFonts w:cs="Arial"/>
                <w:szCs w:val="20"/>
                <w:lang w:val="fr-FR"/>
              </w:rPr>
            </w:pPr>
            <w:r w:rsidRPr="00474C6A">
              <w:rPr>
                <w:rFonts w:ascii="Calibri" w:eastAsia="Calibri" w:hAnsi="Calibri" w:cs="Calibri"/>
                <w:bdr w:val="nil"/>
                <w:lang w:val="fr-FR"/>
              </w:rPr>
              <w:t>Puissance lumineuse nominale</w:t>
            </w:r>
          </w:p>
        </w:tc>
        <w:tc>
          <w:tcPr>
            <w:tcW w:w="3289" w:type="dxa"/>
            <w:shd w:val="clear" w:color="auto" w:fill="auto"/>
          </w:tcPr>
          <w:p w:rsidR="00A45A75" w:rsidRPr="00474C6A" w:rsidRDefault="007C02E7" w:rsidP="00F74214">
            <w:pPr>
              <w:widowControl w:val="0"/>
              <w:autoSpaceDE w:val="0"/>
              <w:autoSpaceDN w:val="0"/>
              <w:adjustRightInd w:val="0"/>
              <w:ind w:right="97"/>
              <w:jc w:val="center"/>
              <w:rPr>
                <w:rFonts w:cs="Arial"/>
                <w:szCs w:val="20"/>
                <w:lang w:val="fr-FR"/>
              </w:rPr>
            </w:pPr>
            <w:r w:rsidRPr="00474C6A">
              <w:rPr>
                <w:rFonts w:ascii="Calibri" w:eastAsia="Calibri" w:hAnsi="Calibri" w:cs="Calibri"/>
                <w:bdr w:val="nil"/>
                <w:lang w:val="fr-FR"/>
              </w:rPr>
              <w:t>10 W + 21 W + 31 W</w:t>
            </w:r>
          </w:p>
        </w:tc>
        <w:tc>
          <w:tcPr>
            <w:tcW w:w="3653" w:type="dxa"/>
            <w:shd w:val="clear" w:color="auto" w:fill="auto"/>
          </w:tcPr>
          <w:p w:rsidR="00A45A75" w:rsidRPr="00474C6A" w:rsidRDefault="007C02E7" w:rsidP="009B5461">
            <w:pPr>
              <w:widowControl w:val="0"/>
              <w:autoSpaceDE w:val="0"/>
              <w:autoSpaceDN w:val="0"/>
              <w:adjustRightInd w:val="0"/>
              <w:ind w:right="97"/>
              <w:jc w:val="center"/>
              <w:rPr>
                <w:rFonts w:cs="Arial"/>
                <w:szCs w:val="20"/>
                <w:lang w:val="fr-FR"/>
              </w:rPr>
            </w:pPr>
            <w:r w:rsidRPr="00474C6A">
              <w:rPr>
                <w:rFonts w:ascii="Calibri" w:eastAsia="Calibri" w:hAnsi="Calibri" w:cs="Calibri"/>
                <w:bdr w:val="nil"/>
                <w:lang w:val="fr-FR"/>
              </w:rPr>
              <w:t>10 W, 15 W, 19 W, 29 W</w:t>
            </w:r>
          </w:p>
        </w:tc>
      </w:tr>
      <w:tr w:rsidR="007D5FFE" w:rsidRPr="00474C6A" w:rsidTr="00154A5B">
        <w:trPr>
          <w:jc w:val="center"/>
        </w:trPr>
        <w:tc>
          <w:tcPr>
            <w:tcW w:w="2686" w:type="dxa"/>
            <w:shd w:val="clear" w:color="auto" w:fill="auto"/>
          </w:tcPr>
          <w:p w:rsidR="00A45A75" w:rsidRPr="00474C6A" w:rsidRDefault="007C02E7" w:rsidP="00906979">
            <w:pPr>
              <w:widowControl w:val="0"/>
              <w:autoSpaceDE w:val="0"/>
              <w:autoSpaceDN w:val="0"/>
              <w:adjustRightInd w:val="0"/>
              <w:ind w:right="97"/>
              <w:jc w:val="center"/>
              <w:rPr>
                <w:rFonts w:cs="Arial"/>
                <w:szCs w:val="20"/>
                <w:lang w:val="fr-FR"/>
              </w:rPr>
            </w:pPr>
            <w:r w:rsidRPr="00474C6A">
              <w:rPr>
                <w:rFonts w:ascii="Calibri" w:eastAsia="Calibri" w:hAnsi="Calibri" w:cs="Calibri"/>
                <w:bdr w:val="nil"/>
                <w:lang w:val="fr-FR"/>
              </w:rPr>
              <w:t>Flux lumineux nominal</w:t>
            </w:r>
          </w:p>
        </w:tc>
        <w:tc>
          <w:tcPr>
            <w:tcW w:w="3289" w:type="dxa"/>
            <w:shd w:val="clear" w:color="auto" w:fill="auto"/>
          </w:tcPr>
          <w:p w:rsidR="00A45A75" w:rsidRPr="00474C6A" w:rsidRDefault="007C02E7" w:rsidP="00336F68">
            <w:pPr>
              <w:widowControl w:val="0"/>
              <w:autoSpaceDE w:val="0"/>
              <w:autoSpaceDN w:val="0"/>
              <w:adjustRightInd w:val="0"/>
              <w:ind w:right="97"/>
              <w:jc w:val="center"/>
              <w:rPr>
                <w:rFonts w:cs="Arial"/>
                <w:szCs w:val="20"/>
                <w:lang w:val="fr-FR"/>
              </w:rPr>
            </w:pPr>
            <w:r w:rsidRPr="00474C6A">
              <w:rPr>
                <w:rFonts w:ascii="Calibri" w:eastAsia="Calibri" w:hAnsi="Calibri" w:cs="Calibri"/>
                <w:bdr w:val="nil"/>
                <w:lang w:val="fr-FR"/>
              </w:rPr>
              <w:t>920 lm + 1 840 lm + 2 760 lm</w:t>
            </w:r>
          </w:p>
        </w:tc>
        <w:tc>
          <w:tcPr>
            <w:tcW w:w="3653" w:type="dxa"/>
            <w:shd w:val="clear" w:color="auto" w:fill="auto"/>
          </w:tcPr>
          <w:p w:rsidR="00A45A75" w:rsidRPr="00474C6A" w:rsidRDefault="007C02E7" w:rsidP="00336F68">
            <w:pPr>
              <w:widowControl w:val="0"/>
              <w:autoSpaceDE w:val="0"/>
              <w:autoSpaceDN w:val="0"/>
              <w:adjustRightInd w:val="0"/>
              <w:ind w:right="97"/>
              <w:jc w:val="center"/>
              <w:rPr>
                <w:rFonts w:cs="Arial"/>
                <w:szCs w:val="20"/>
                <w:lang w:val="fr-FR"/>
              </w:rPr>
            </w:pPr>
            <w:r w:rsidRPr="00474C6A">
              <w:rPr>
                <w:rFonts w:ascii="Calibri" w:eastAsia="Calibri" w:hAnsi="Calibri" w:cs="Calibri"/>
                <w:bdr w:val="nil"/>
                <w:lang w:val="fr-FR"/>
              </w:rPr>
              <w:t>870 lm, 1 380 lm, 2 600 lm</w:t>
            </w:r>
          </w:p>
        </w:tc>
      </w:tr>
      <w:tr w:rsidR="007D5FFE" w:rsidRPr="00474C6A" w:rsidTr="00154A5B">
        <w:trPr>
          <w:jc w:val="center"/>
        </w:trPr>
        <w:tc>
          <w:tcPr>
            <w:tcW w:w="2686" w:type="dxa"/>
            <w:shd w:val="clear" w:color="auto" w:fill="auto"/>
          </w:tcPr>
          <w:p w:rsidR="00A45A75" w:rsidRPr="00474C6A" w:rsidRDefault="007C02E7" w:rsidP="00906979">
            <w:pPr>
              <w:widowControl w:val="0"/>
              <w:autoSpaceDE w:val="0"/>
              <w:autoSpaceDN w:val="0"/>
              <w:adjustRightInd w:val="0"/>
              <w:ind w:right="97"/>
              <w:jc w:val="center"/>
              <w:rPr>
                <w:rFonts w:cs="Arial"/>
                <w:szCs w:val="20"/>
                <w:lang w:val="fr-FR"/>
              </w:rPr>
            </w:pPr>
            <w:r w:rsidRPr="00474C6A">
              <w:rPr>
                <w:rFonts w:ascii="Calibri" w:eastAsia="Calibri" w:hAnsi="Calibri" w:cs="Calibri"/>
                <w:bdr w:val="nil"/>
                <w:lang w:val="fr-FR"/>
              </w:rPr>
              <w:t>UGR</w:t>
            </w:r>
          </w:p>
        </w:tc>
        <w:tc>
          <w:tcPr>
            <w:tcW w:w="3289" w:type="dxa"/>
            <w:shd w:val="clear" w:color="auto" w:fill="auto"/>
          </w:tcPr>
          <w:p w:rsidR="00A45A75" w:rsidRPr="00474C6A" w:rsidRDefault="007C02E7" w:rsidP="009B5461">
            <w:pPr>
              <w:pStyle w:val="Paragrafoelenco"/>
              <w:widowControl w:val="0"/>
              <w:autoSpaceDE w:val="0"/>
              <w:autoSpaceDN w:val="0"/>
              <w:adjustRightInd w:val="0"/>
              <w:spacing w:after="0" w:line="240" w:lineRule="auto"/>
              <w:ind w:left="0"/>
              <w:jc w:val="center"/>
              <w:rPr>
                <w:rFonts w:cs="Arial"/>
                <w:szCs w:val="20"/>
                <w:lang w:val="fr-FR"/>
              </w:rPr>
            </w:pPr>
            <w:r w:rsidRPr="00474C6A">
              <w:rPr>
                <w:rFonts w:ascii="Calibri" w:eastAsia="Calibri" w:hAnsi="Calibri" w:cs="Calibri"/>
                <w:bdr w:val="nil"/>
                <w:lang w:val="fr-FR"/>
              </w:rPr>
              <w:t>&lt;10</w:t>
            </w:r>
          </w:p>
        </w:tc>
        <w:tc>
          <w:tcPr>
            <w:tcW w:w="3653" w:type="dxa"/>
            <w:shd w:val="clear" w:color="auto" w:fill="auto"/>
          </w:tcPr>
          <w:p w:rsidR="00A45A75" w:rsidRPr="00474C6A" w:rsidRDefault="007C02E7" w:rsidP="009B5461">
            <w:pPr>
              <w:pStyle w:val="Paragrafoelenco"/>
              <w:widowControl w:val="0"/>
              <w:autoSpaceDE w:val="0"/>
              <w:autoSpaceDN w:val="0"/>
              <w:adjustRightInd w:val="0"/>
              <w:spacing w:after="0" w:line="240" w:lineRule="auto"/>
              <w:ind w:left="0"/>
              <w:jc w:val="center"/>
              <w:rPr>
                <w:rFonts w:cs="Arial"/>
                <w:szCs w:val="20"/>
                <w:lang w:val="fr-FR"/>
              </w:rPr>
            </w:pPr>
            <w:r w:rsidRPr="00474C6A">
              <w:rPr>
                <w:rFonts w:ascii="Calibri" w:eastAsia="Calibri" w:hAnsi="Calibri" w:cs="Calibri"/>
                <w:bdr w:val="nil"/>
                <w:lang w:val="fr-FR"/>
              </w:rPr>
              <w:t>&lt;13</w:t>
            </w:r>
          </w:p>
        </w:tc>
      </w:tr>
      <w:tr w:rsidR="007D5FFE" w:rsidRPr="00474C6A" w:rsidTr="00154A5B">
        <w:trPr>
          <w:jc w:val="center"/>
        </w:trPr>
        <w:tc>
          <w:tcPr>
            <w:tcW w:w="2686" w:type="dxa"/>
            <w:shd w:val="clear" w:color="auto" w:fill="auto"/>
          </w:tcPr>
          <w:p w:rsidR="00A45A75" w:rsidRPr="00474C6A" w:rsidRDefault="007C02E7" w:rsidP="00A45A75">
            <w:pPr>
              <w:widowControl w:val="0"/>
              <w:autoSpaceDE w:val="0"/>
              <w:autoSpaceDN w:val="0"/>
              <w:adjustRightInd w:val="0"/>
              <w:ind w:right="97"/>
              <w:jc w:val="center"/>
              <w:rPr>
                <w:rFonts w:cs="Arial"/>
                <w:szCs w:val="20"/>
                <w:lang w:val="fr-FR"/>
              </w:rPr>
            </w:pPr>
            <w:r w:rsidRPr="00474C6A">
              <w:rPr>
                <w:rFonts w:ascii="Calibri" w:eastAsia="Calibri" w:hAnsi="Calibri" w:cs="Calibri"/>
                <w:bdr w:val="nil"/>
                <w:lang w:val="fr-FR"/>
              </w:rPr>
              <w:t>Dimensions disponibles (Frame)</w:t>
            </w:r>
          </w:p>
        </w:tc>
        <w:tc>
          <w:tcPr>
            <w:tcW w:w="3289" w:type="dxa"/>
            <w:shd w:val="clear" w:color="auto" w:fill="auto"/>
          </w:tcPr>
          <w:p w:rsidR="00A45A75" w:rsidRPr="00474C6A" w:rsidRDefault="007C02E7" w:rsidP="00906979">
            <w:pPr>
              <w:pStyle w:val="Paragrafoelenco"/>
              <w:widowControl w:val="0"/>
              <w:autoSpaceDE w:val="0"/>
              <w:autoSpaceDN w:val="0"/>
              <w:adjustRightInd w:val="0"/>
              <w:spacing w:after="0" w:line="240" w:lineRule="auto"/>
              <w:ind w:left="0"/>
              <w:jc w:val="center"/>
              <w:rPr>
                <w:rFonts w:cs="Arial"/>
                <w:szCs w:val="20"/>
                <w:lang w:val="fr-FR"/>
              </w:rPr>
            </w:pPr>
            <w:r w:rsidRPr="00474C6A">
              <w:rPr>
                <w:rFonts w:ascii="Calibri" w:eastAsia="Calibri" w:hAnsi="Calibri" w:cs="Calibri"/>
                <w:bdr w:val="nil"/>
                <w:lang w:val="fr-FR"/>
              </w:rPr>
              <w:t xml:space="preserve">141 x 37 + 274 x 37+ 406 x 37 </w:t>
            </w:r>
          </w:p>
        </w:tc>
        <w:tc>
          <w:tcPr>
            <w:tcW w:w="3653" w:type="dxa"/>
            <w:shd w:val="clear" w:color="auto" w:fill="auto"/>
          </w:tcPr>
          <w:p w:rsidR="00A45A75" w:rsidRPr="00474C6A" w:rsidRDefault="007C02E7" w:rsidP="00906979">
            <w:pPr>
              <w:pStyle w:val="Paragrafoelenco"/>
              <w:widowControl w:val="0"/>
              <w:autoSpaceDE w:val="0"/>
              <w:autoSpaceDN w:val="0"/>
              <w:adjustRightInd w:val="0"/>
              <w:spacing w:after="0" w:line="240" w:lineRule="auto"/>
              <w:ind w:left="0"/>
              <w:jc w:val="center"/>
              <w:rPr>
                <w:rFonts w:cs="Arial"/>
                <w:szCs w:val="20"/>
                <w:lang w:val="fr-FR"/>
              </w:rPr>
            </w:pPr>
            <w:r w:rsidRPr="00474C6A">
              <w:rPr>
                <w:rFonts w:ascii="Calibri" w:eastAsia="Calibri" w:hAnsi="Calibri" w:cs="Calibri"/>
                <w:bdr w:val="nil"/>
                <w:lang w:val="fr-FR"/>
              </w:rPr>
              <w:t>96 x 24 + 60 x 60 + 186 x 24 + 96 x 276</w:t>
            </w:r>
          </w:p>
        </w:tc>
      </w:tr>
      <w:tr w:rsidR="007D5FFE" w:rsidRPr="00474C6A" w:rsidTr="00154A5B">
        <w:trPr>
          <w:jc w:val="center"/>
        </w:trPr>
        <w:tc>
          <w:tcPr>
            <w:tcW w:w="2686" w:type="dxa"/>
            <w:shd w:val="clear" w:color="auto" w:fill="auto"/>
          </w:tcPr>
          <w:p w:rsidR="00A45A75" w:rsidRPr="00474C6A" w:rsidRDefault="007C02E7" w:rsidP="00906979">
            <w:pPr>
              <w:widowControl w:val="0"/>
              <w:autoSpaceDE w:val="0"/>
              <w:autoSpaceDN w:val="0"/>
              <w:adjustRightInd w:val="0"/>
              <w:ind w:right="97"/>
              <w:jc w:val="center"/>
              <w:rPr>
                <w:rFonts w:cs="Arial"/>
                <w:szCs w:val="20"/>
                <w:lang w:val="fr-FR"/>
              </w:rPr>
            </w:pPr>
            <w:r w:rsidRPr="00474C6A">
              <w:rPr>
                <w:rFonts w:ascii="Calibri" w:eastAsia="Calibri" w:hAnsi="Calibri" w:cs="Calibri"/>
                <w:bdr w:val="nil"/>
                <w:lang w:val="fr-FR"/>
              </w:rPr>
              <w:t>Dimensions disponibles (Minimal)</w:t>
            </w:r>
          </w:p>
        </w:tc>
        <w:tc>
          <w:tcPr>
            <w:tcW w:w="3289" w:type="dxa"/>
            <w:shd w:val="clear" w:color="auto" w:fill="auto"/>
          </w:tcPr>
          <w:p w:rsidR="00A45A75" w:rsidRPr="00474C6A" w:rsidRDefault="007C02E7" w:rsidP="00474C6A">
            <w:pPr>
              <w:widowControl w:val="0"/>
              <w:autoSpaceDE w:val="0"/>
              <w:autoSpaceDN w:val="0"/>
              <w:adjustRightInd w:val="0"/>
              <w:rPr>
                <w:rFonts w:cs="Arial"/>
                <w:szCs w:val="20"/>
                <w:lang w:val="fr-FR"/>
              </w:rPr>
            </w:pPr>
            <w:r w:rsidRPr="00474C6A">
              <w:rPr>
                <w:rFonts w:ascii="Calibri" w:eastAsia="Calibri" w:hAnsi="Calibri" w:cs="Calibri"/>
                <w:bdr w:val="nil"/>
                <w:lang w:val="fr-FR"/>
              </w:rPr>
              <w:t>139 x 35 + 217 x 35 + 404 x 35</w:t>
            </w:r>
          </w:p>
        </w:tc>
        <w:tc>
          <w:tcPr>
            <w:tcW w:w="3653" w:type="dxa"/>
            <w:shd w:val="clear" w:color="auto" w:fill="auto"/>
          </w:tcPr>
          <w:p w:rsidR="00A45A75" w:rsidRPr="00474C6A" w:rsidRDefault="007C02E7" w:rsidP="00474C6A">
            <w:pPr>
              <w:widowControl w:val="0"/>
              <w:autoSpaceDE w:val="0"/>
              <w:autoSpaceDN w:val="0"/>
              <w:adjustRightInd w:val="0"/>
              <w:rPr>
                <w:rFonts w:cs="Arial"/>
                <w:szCs w:val="20"/>
                <w:lang w:val="fr-FR"/>
              </w:rPr>
            </w:pPr>
            <w:r w:rsidRPr="00474C6A">
              <w:rPr>
                <w:rFonts w:ascii="Calibri" w:eastAsia="Calibri" w:hAnsi="Calibri" w:cs="Calibri"/>
                <w:bdr w:val="nil"/>
                <w:lang w:val="fr-FR"/>
              </w:rPr>
              <w:t>93 x 28 + 65 x 63 + 184 x 28 + 93 x 274</w:t>
            </w:r>
          </w:p>
        </w:tc>
      </w:tr>
    </w:tbl>
    <w:p w:rsidR="00906979" w:rsidRPr="00474C6A" w:rsidRDefault="00E852B7" w:rsidP="0036533D">
      <w:pPr>
        <w:widowControl w:val="0"/>
        <w:autoSpaceDE w:val="0"/>
        <w:autoSpaceDN w:val="0"/>
        <w:adjustRightInd w:val="0"/>
        <w:spacing w:after="0" w:line="240" w:lineRule="auto"/>
        <w:ind w:right="97"/>
        <w:jc w:val="both"/>
        <w:rPr>
          <w:rFonts w:cs="Arial"/>
          <w:sz w:val="20"/>
          <w:szCs w:val="20"/>
          <w:lang w:val="fr-FR"/>
        </w:rPr>
      </w:pPr>
    </w:p>
    <w:p w:rsidR="00906979" w:rsidRPr="00474C6A" w:rsidRDefault="00E852B7" w:rsidP="0036533D">
      <w:pPr>
        <w:widowControl w:val="0"/>
        <w:autoSpaceDE w:val="0"/>
        <w:autoSpaceDN w:val="0"/>
        <w:adjustRightInd w:val="0"/>
        <w:spacing w:after="0" w:line="240" w:lineRule="auto"/>
        <w:ind w:right="97"/>
        <w:jc w:val="both"/>
        <w:rPr>
          <w:rFonts w:cs="Arial"/>
          <w:sz w:val="20"/>
          <w:szCs w:val="20"/>
          <w:lang w:val="fr-FR"/>
        </w:rPr>
      </w:pPr>
    </w:p>
    <w:p w:rsidR="00906979" w:rsidRPr="00474C6A" w:rsidRDefault="00E852B7" w:rsidP="0036533D">
      <w:pPr>
        <w:widowControl w:val="0"/>
        <w:autoSpaceDE w:val="0"/>
        <w:autoSpaceDN w:val="0"/>
        <w:adjustRightInd w:val="0"/>
        <w:spacing w:after="0" w:line="240" w:lineRule="auto"/>
        <w:ind w:right="97"/>
        <w:jc w:val="both"/>
        <w:rPr>
          <w:rFonts w:cs="Arial"/>
          <w:sz w:val="20"/>
          <w:szCs w:val="20"/>
          <w:lang w:val="fr-FR"/>
        </w:rPr>
      </w:pPr>
    </w:p>
    <w:p w:rsidR="0036533D" w:rsidRPr="00474C6A" w:rsidRDefault="007C02E7" w:rsidP="0036533D">
      <w:pPr>
        <w:widowControl w:val="0"/>
        <w:autoSpaceDE w:val="0"/>
        <w:autoSpaceDN w:val="0"/>
        <w:adjustRightInd w:val="0"/>
        <w:spacing w:after="0" w:line="240" w:lineRule="auto"/>
        <w:ind w:right="97"/>
        <w:jc w:val="both"/>
        <w:rPr>
          <w:rFonts w:cs="Arial"/>
          <w:i/>
          <w:sz w:val="20"/>
          <w:szCs w:val="20"/>
          <w:lang w:val="fr-FR"/>
        </w:rPr>
      </w:pPr>
      <w:r w:rsidRPr="00474C6A">
        <w:rPr>
          <w:rFonts w:ascii="Calibri" w:eastAsia="Calibri" w:hAnsi="Calibri" w:cs="Calibri"/>
          <w:sz w:val="20"/>
          <w:szCs w:val="20"/>
          <w:bdr w:val="nil"/>
          <w:lang w:val="fr-FR"/>
        </w:rPr>
        <w:t>Pour de plus amples informations :</w:t>
      </w:r>
    </w:p>
    <w:p w:rsidR="0036533D" w:rsidRPr="00474C6A" w:rsidRDefault="007C02E7" w:rsidP="0036533D">
      <w:pPr>
        <w:spacing w:line="240" w:lineRule="auto"/>
        <w:jc w:val="both"/>
        <w:rPr>
          <w:bCs/>
          <w:i/>
          <w:sz w:val="20"/>
          <w:szCs w:val="20"/>
          <w:lang w:val="fr-FR"/>
        </w:rPr>
      </w:pPr>
      <w:r w:rsidRPr="00474C6A">
        <w:rPr>
          <w:rFonts w:ascii="Calibri" w:eastAsia="Calibri" w:hAnsi="Calibri" w:cs="Calibri"/>
          <w:bCs/>
          <w:i/>
          <w:iCs/>
          <w:sz w:val="20"/>
          <w:szCs w:val="20"/>
          <w:bdr w:val="nil"/>
          <w:lang w:val="fr-FR"/>
        </w:rPr>
        <w:t xml:space="preserve">Site iGuzzini : </w:t>
      </w:r>
      <w:hyperlink r:id="rId7" w:history="1">
        <w:r w:rsidRPr="00474C6A">
          <w:rPr>
            <w:rFonts w:ascii="Calibri" w:eastAsia="Calibri" w:hAnsi="Calibri" w:cs="Calibri"/>
            <w:bCs/>
            <w:i/>
            <w:iCs/>
            <w:color w:val="0000FF"/>
            <w:sz w:val="20"/>
            <w:szCs w:val="20"/>
            <w:u w:val="single"/>
            <w:bdr w:val="nil"/>
            <w:lang w:val="fr-FR"/>
          </w:rPr>
          <w:t>www.iguzzini.com</w:t>
        </w:r>
      </w:hyperlink>
      <w:r w:rsidRPr="00474C6A">
        <w:rPr>
          <w:rFonts w:ascii="Calibri" w:eastAsia="Calibri" w:hAnsi="Calibri" w:cs="Calibri"/>
          <w:bCs/>
          <w:bdr w:val="nil"/>
          <w:lang w:val="fr-FR"/>
        </w:rPr>
        <w:t xml:space="preserve"> </w:t>
      </w:r>
    </w:p>
    <w:p w:rsidR="0036533D" w:rsidRPr="00474C6A" w:rsidRDefault="00E852B7" w:rsidP="0036533D">
      <w:pPr>
        <w:spacing w:line="240" w:lineRule="auto"/>
        <w:jc w:val="both"/>
        <w:rPr>
          <w:bCs/>
          <w:i/>
          <w:sz w:val="20"/>
          <w:szCs w:val="20"/>
          <w:lang w:val="fr-FR"/>
        </w:rPr>
      </w:pPr>
    </w:p>
    <w:p w:rsidR="00EC32CB" w:rsidRPr="00DD75F9" w:rsidRDefault="00EC32CB" w:rsidP="00EC32CB">
      <w:pPr>
        <w:ind w:left="-567"/>
        <w:jc w:val="right"/>
        <w:rPr>
          <w:rFonts w:ascii="HelveticaNeueLT Std" w:hAnsi="HelveticaNeueLT Std" w:cs="Arial"/>
          <w:color w:val="000000"/>
          <w:sz w:val="28"/>
          <w:szCs w:val="28"/>
        </w:rPr>
      </w:pPr>
    </w:p>
    <w:tbl>
      <w:tblPr>
        <w:tblW w:w="10173" w:type="dxa"/>
        <w:tblLook w:val="04A0" w:firstRow="1" w:lastRow="0" w:firstColumn="1" w:lastColumn="0" w:noHBand="0" w:noVBand="1"/>
      </w:tblPr>
      <w:tblGrid>
        <w:gridCol w:w="3652"/>
        <w:gridCol w:w="6521"/>
      </w:tblGrid>
      <w:tr w:rsidR="005D49FE" w:rsidTr="00F128BB">
        <w:tc>
          <w:tcPr>
            <w:tcW w:w="3652" w:type="dxa"/>
            <w:hideMark/>
          </w:tcPr>
          <w:p w:rsidR="005D49FE" w:rsidRDefault="005D49FE" w:rsidP="00F128BB">
            <w:pPr>
              <w:widowControl w:val="0"/>
              <w:autoSpaceDE w:val="0"/>
              <w:autoSpaceDN w:val="0"/>
              <w:adjustRightInd w:val="0"/>
              <w:ind w:right="321"/>
              <w:jc w:val="both"/>
              <w:rPr>
                <w:rFonts w:ascii="Calibri" w:hAnsi="Calibri" w:cs="Arial"/>
                <w:sz w:val="18"/>
                <w:szCs w:val="18"/>
                <w:lang w:eastAsia="it-IT"/>
              </w:rPr>
            </w:pPr>
            <w:proofErr w:type="spellStart"/>
            <w:r>
              <w:rPr>
                <w:rFonts w:ascii="Calibri" w:hAnsi="Calibri" w:cs="Arial"/>
                <w:b/>
                <w:sz w:val="18"/>
                <w:szCs w:val="18"/>
                <w:lang w:eastAsia="it-IT"/>
              </w:rPr>
              <w:t>iGuzzini</w:t>
            </w:r>
            <w:proofErr w:type="spellEnd"/>
            <w:r>
              <w:rPr>
                <w:rFonts w:ascii="Calibri" w:hAnsi="Calibri" w:cs="Arial"/>
                <w:b/>
                <w:sz w:val="18"/>
                <w:szCs w:val="18"/>
                <w:lang w:eastAsia="it-IT"/>
              </w:rPr>
              <w:t xml:space="preserve"> Illuminazione S.p.A.</w:t>
            </w:r>
          </w:p>
        </w:tc>
        <w:tc>
          <w:tcPr>
            <w:tcW w:w="6521" w:type="dxa"/>
            <w:hideMark/>
          </w:tcPr>
          <w:p w:rsidR="005D49FE" w:rsidRDefault="005D49FE" w:rsidP="00F12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82"/>
              <w:rPr>
                <w:rFonts w:ascii="Calibri" w:hAnsi="Calibri" w:cs="Arial"/>
                <w:b/>
                <w:sz w:val="18"/>
                <w:szCs w:val="18"/>
                <w:lang w:val="de-DE" w:eastAsia="it-IT"/>
              </w:rPr>
            </w:pPr>
            <w:proofErr w:type="spellStart"/>
            <w:r>
              <w:rPr>
                <w:rFonts w:ascii="Calibri" w:hAnsi="Calibri" w:cs="Arial"/>
                <w:b/>
                <w:sz w:val="18"/>
                <w:szCs w:val="18"/>
                <w:lang w:eastAsia="it-IT"/>
              </w:rPr>
              <w:t>iGuzzini</w:t>
            </w:r>
            <w:proofErr w:type="spellEnd"/>
            <w:r>
              <w:rPr>
                <w:rFonts w:ascii="Calibri" w:hAnsi="Calibri" w:cs="Arial"/>
                <w:b/>
                <w:sz w:val="18"/>
                <w:szCs w:val="18"/>
                <w:lang w:eastAsia="it-IT"/>
              </w:rPr>
              <w:t xml:space="preserve"> illuminazione France</w:t>
            </w:r>
          </w:p>
        </w:tc>
      </w:tr>
      <w:tr w:rsidR="005D49FE" w:rsidRPr="00CF2A7F" w:rsidTr="00F128BB">
        <w:tc>
          <w:tcPr>
            <w:tcW w:w="3652" w:type="dxa"/>
            <w:hideMark/>
          </w:tcPr>
          <w:p w:rsidR="005D49FE" w:rsidRDefault="005D49FE" w:rsidP="00F12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82"/>
              <w:rPr>
                <w:rFonts w:ascii="Calibri" w:hAnsi="Calibri" w:cs="Arial"/>
                <w:sz w:val="18"/>
                <w:szCs w:val="18"/>
                <w:lang w:eastAsia="it-IT"/>
              </w:rPr>
            </w:pPr>
            <w:r>
              <w:rPr>
                <w:rFonts w:ascii="Calibri" w:hAnsi="Calibri" w:cs="Arial"/>
                <w:sz w:val="18"/>
                <w:szCs w:val="18"/>
                <w:lang w:eastAsia="it-IT"/>
              </w:rPr>
              <w:t>Cesare Avanzi</w:t>
            </w:r>
            <w:r>
              <w:rPr>
                <w:rFonts w:ascii="Calibri" w:hAnsi="Calibri" w:cs="Arial"/>
                <w:sz w:val="18"/>
                <w:szCs w:val="18"/>
                <w:lang w:eastAsia="it-IT"/>
              </w:rPr>
              <w:br/>
              <w:t>Editing &amp; Media Relations Manager</w:t>
            </w:r>
            <w:r>
              <w:rPr>
                <w:rFonts w:ascii="Calibri" w:hAnsi="Calibri" w:cs="Arial"/>
                <w:sz w:val="18"/>
                <w:szCs w:val="18"/>
                <w:lang w:eastAsia="it-IT"/>
              </w:rPr>
              <w:br/>
              <w:t>(39) 07175881</w:t>
            </w:r>
            <w:r>
              <w:rPr>
                <w:rFonts w:ascii="Calibri" w:hAnsi="Calibri" w:cs="Arial"/>
                <w:sz w:val="18"/>
                <w:szCs w:val="18"/>
                <w:lang w:eastAsia="it-IT"/>
              </w:rPr>
              <w:br/>
            </w:r>
            <w:hyperlink r:id="rId8" w:history="1">
              <w:r>
                <w:rPr>
                  <w:rStyle w:val="Collegamentoipertestuale"/>
                  <w:rFonts w:ascii="Calibri" w:hAnsi="Calibri" w:cs="Arial"/>
                  <w:sz w:val="18"/>
                  <w:szCs w:val="18"/>
                  <w:lang w:eastAsia="it-IT"/>
                </w:rPr>
                <w:t>cesare.avanzi@iguzzini.it</w:t>
              </w:r>
            </w:hyperlink>
            <w:r>
              <w:rPr>
                <w:rFonts w:ascii="Calibri" w:hAnsi="Calibri" w:cs="Arial"/>
                <w:sz w:val="18"/>
                <w:szCs w:val="18"/>
                <w:lang w:eastAsia="it-IT"/>
              </w:rPr>
              <w:br/>
            </w:r>
          </w:p>
        </w:tc>
        <w:tc>
          <w:tcPr>
            <w:tcW w:w="6521" w:type="dxa"/>
          </w:tcPr>
          <w:p w:rsidR="005D49FE" w:rsidRPr="00CF2A7F" w:rsidRDefault="005D49FE" w:rsidP="00F12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82"/>
              <w:rPr>
                <w:rStyle w:val="Collegamentoipertestuale"/>
                <w:rFonts w:ascii="Calibri" w:hAnsi="Calibri" w:cs="Arial"/>
                <w:color w:val="auto"/>
                <w:sz w:val="18"/>
                <w:szCs w:val="18"/>
                <w:u w:val="none"/>
                <w:lang w:val="de-DE" w:eastAsia="it-IT"/>
              </w:rPr>
            </w:pPr>
            <w:r w:rsidRPr="00904885">
              <w:rPr>
                <w:rFonts w:ascii="Calibri" w:hAnsi="Calibri" w:cs="Arial"/>
                <w:sz w:val="18"/>
                <w:szCs w:val="18"/>
                <w:lang w:val="en-US" w:eastAsia="it-IT"/>
              </w:rPr>
              <w:t xml:space="preserve">Nathalie </w:t>
            </w:r>
            <w:proofErr w:type="spellStart"/>
            <w:r w:rsidRPr="00904885">
              <w:rPr>
                <w:rFonts w:ascii="Calibri" w:hAnsi="Calibri" w:cs="Arial"/>
                <w:sz w:val="18"/>
                <w:szCs w:val="18"/>
                <w:lang w:val="en-US" w:eastAsia="it-IT"/>
              </w:rPr>
              <w:t>Cazaux</w:t>
            </w:r>
            <w:proofErr w:type="spellEnd"/>
            <w:r w:rsidRPr="00904885">
              <w:rPr>
                <w:rFonts w:ascii="Calibri" w:hAnsi="Calibri" w:cs="Arial"/>
                <w:sz w:val="18"/>
                <w:szCs w:val="18"/>
                <w:lang w:val="en-US" w:eastAsia="it-IT"/>
              </w:rPr>
              <w:t xml:space="preserve"> </w:t>
            </w:r>
            <w:r w:rsidRPr="00904885">
              <w:rPr>
                <w:rFonts w:ascii="Calibri" w:hAnsi="Calibri" w:cs="Arial"/>
                <w:sz w:val="18"/>
                <w:szCs w:val="18"/>
                <w:lang w:val="en-US" w:eastAsia="it-IT"/>
              </w:rPr>
              <w:br/>
              <w:t xml:space="preserve">Chef de </w:t>
            </w:r>
            <w:proofErr w:type="spellStart"/>
            <w:r w:rsidRPr="00904885">
              <w:rPr>
                <w:rFonts w:ascii="Calibri" w:hAnsi="Calibri" w:cs="Arial"/>
                <w:sz w:val="18"/>
                <w:szCs w:val="18"/>
                <w:lang w:val="en-US" w:eastAsia="it-IT"/>
              </w:rPr>
              <w:t>Projets</w:t>
            </w:r>
            <w:proofErr w:type="spellEnd"/>
            <w:r w:rsidRPr="00904885">
              <w:rPr>
                <w:rFonts w:ascii="Calibri" w:hAnsi="Calibri" w:cs="Arial"/>
                <w:sz w:val="18"/>
                <w:szCs w:val="18"/>
                <w:lang w:val="en-US" w:eastAsia="it-IT"/>
              </w:rPr>
              <w:t xml:space="preserve"> Marketing &amp; Communication</w:t>
            </w:r>
            <w:r w:rsidRPr="00904885">
              <w:rPr>
                <w:rFonts w:ascii="Calibri" w:hAnsi="Calibri" w:cs="Arial"/>
                <w:sz w:val="18"/>
                <w:szCs w:val="18"/>
                <w:lang w:val="en-US" w:eastAsia="it-IT"/>
              </w:rPr>
              <w:br/>
              <w:t>+33 (0) 6 12 29 39 17</w:t>
            </w:r>
            <w:r>
              <w:rPr>
                <w:rFonts w:ascii="Calibri" w:hAnsi="Calibri" w:cs="Arial"/>
                <w:sz w:val="18"/>
                <w:szCs w:val="18"/>
                <w:lang w:val="de-DE" w:eastAsia="it-IT"/>
              </w:rPr>
              <w:br/>
            </w:r>
            <w:hyperlink r:id="rId9" w:history="1">
              <w:r w:rsidRPr="008B1A22">
                <w:rPr>
                  <w:rStyle w:val="Collegamentoipertestuale"/>
                  <w:sz w:val="18"/>
                  <w:lang w:val="en-US"/>
                </w:rPr>
                <w:t>nathalie.cazaux@iguzzini.fr</w:t>
              </w:r>
            </w:hyperlink>
            <w:r>
              <w:rPr>
                <w:rStyle w:val="Collegamentoipertestuale"/>
                <w:sz w:val="18"/>
                <w:lang w:val="en-US"/>
              </w:rPr>
              <w:br/>
            </w:r>
            <w:hyperlink r:id="rId10" w:history="1">
              <w:r w:rsidRPr="00321CFA">
                <w:rPr>
                  <w:rStyle w:val="Collegamentoipertestuale"/>
                  <w:rFonts w:ascii="Arial" w:hAnsi="Arial"/>
                  <w:sz w:val="16"/>
                  <w:szCs w:val="16"/>
                  <w:lang w:val="en-US"/>
                </w:rPr>
                <w:t>presse@iguzzini.fr</w:t>
              </w:r>
            </w:hyperlink>
          </w:p>
          <w:p w:rsidR="005D49FE" w:rsidRPr="00CF2A7F" w:rsidRDefault="005D49FE" w:rsidP="00F12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Arial"/>
                <w:b/>
                <w:sz w:val="18"/>
                <w:szCs w:val="18"/>
                <w:lang w:val="en-US" w:eastAsia="it-IT"/>
              </w:rPr>
            </w:pPr>
          </w:p>
          <w:p w:rsidR="005D49FE" w:rsidRPr="00CF2A7F" w:rsidRDefault="005D49FE" w:rsidP="00F12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Arial"/>
                <w:sz w:val="18"/>
                <w:szCs w:val="18"/>
                <w:lang w:val="en-US" w:eastAsia="it-IT"/>
              </w:rPr>
            </w:pPr>
          </w:p>
        </w:tc>
      </w:tr>
    </w:tbl>
    <w:p w:rsidR="00D26F58" w:rsidRDefault="00E852B7" w:rsidP="0036533D">
      <w:pPr>
        <w:spacing w:after="0" w:line="240" w:lineRule="auto"/>
        <w:jc w:val="both"/>
        <w:rPr>
          <w:sz w:val="24"/>
          <w:lang w:val="en-US"/>
        </w:rPr>
      </w:pPr>
    </w:p>
    <w:p w:rsidR="005D49FE" w:rsidRPr="005D49FE" w:rsidRDefault="005D49FE" w:rsidP="0036533D">
      <w:pPr>
        <w:spacing w:after="0" w:line="240" w:lineRule="auto"/>
        <w:jc w:val="both"/>
        <w:rPr>
          <w:sz w:val="24"/>
          <w:lang w:val="en-US"/>
        </w:rPr>
      </w:pPr>
      <w:bookmarkStart w:id="0" w:name="_GoBack"/>
      <w:bookmarkEnd w:id="0"/>
    </w:p>
    <w:sectPr w:rsidR="005D49FE" w:rsidRPr="005D49FE" w:rsidSect="007D5FFE">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2B7" w:rsidRDefault="00E852B7" w:rsidP="007D5FFE">
      <w:pPr>
        <w:spacing w:after="0" w:line="240" w:lineRule="auto"/>
      </w:pPr>
      <w:r>
        <w:separator/>
      </w:r>
    </w:p>
  </w:endnote>
  <w:endnote w:type="continuationSeparator" w:id="0">
    <w:p w:rsidR="00E852B7" w:rsidRDefault="00E852B7" w:rsidP="007D5F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NeueLT Std">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E29" w:rsidRPr="005F5AC9" w:rsidRDefault="00B63E29" w:rsidP="00B63E29">
    <w:pPr>
      <w:pStyle w:val="Pidipagina"/>
    </w:pPr>
  </w:p>
  <w:tbl>
    <w:tblPr>
      <w:tblW w:w="9503" w:type="dxa"/>
      <w:tblLayout w:type="fixed"/>
      <w:tblCellMar>
        <w:left w:w="71" w:type="dxa"/>
        <w:right w:w="71" w:type="dxa"/>
      </w:tblCellMar>
      <w:tblLook w:val="0000" w:firstRow="0" w:lastRow="0" w:firstColumn="0" w:lastColumn="0" w:noHBand="0" w:noVBand="0"/>
    </w:tblPr>
    <w:tblGrid>
      <w:gridCol w:w="2375"/>
      <w:gridCol w:w="2376"/>
      <w:gridCol w:w="2376"/>
      <w:gridCol w:w="2376"/>
    </w:tblGrid>
    <w:tr w:rsidR="00B63E29" w:rsidRPr="00EF0BDB" w:rsidTr="00B63E29">
      <w:trPr>
        <w:trHeight w:val="340"/>
      </w:trPr>
      <w:tc>
        <w:tcPr>
          <w:tcW w:w="2375" w:type="dxa"/>
        </w:tcPr>
        <w:p w:rsidR="00B63E29" w:rsidRPr="005F5AC9" w:rsidRDefault="00B63E29" w:rsidP="00B63E29">
          <w:pPr>
            <w:spacing w:after="0" w:line="240" w:lineRule="auto"/>
            <w:rPr>
              <w:rFonts w:ascii="Arial" w:eastAsia="Times New Roman" w:hAnsi="Arial" w:cs="Times New Roman"/>
              <w:sz w:val="14"/>
              <w:lang w:eastAsia="it-IT"/>
            </w:rPr>
          </w:pPr>
          <w:proofErr w:type="spellStart"/>
          <w:r w:rsidRPr="005F5AC9">
            <w:rPr>
              <w:rFonts w:ascii="Arial" w:eastAsia="Times New Roman" w:hAnsi="Arial" w:cs="Times New Roman"/>
              <w:sz w:val="14"/>
              <w:lang w:eastAsia="it-IT"/>
            </w:rPr>
            <w:t>iGuzzini</w:t>
          </w:r>
          <w:proofErr w:type="spellEnd"/>
          <w:r w:rsidRPr="005F5AC9">
            <w:rPr>
              <w:rFonts w:ascii="Arial" w:eastAsia="Times New Roman" w:hAnsi="Arial" w:cs="Times New Roman"/>
              <w:sz w:val="14"/>
              <w:lang w:eastAsia="it-IT"/>
            </w:rPr>
            <w:t xml:space="preserve"> illuminazione S.p.A.</w:t>
          </w:r>
        </w:p>
      </w:tc>
      <w:tc>
        <w:tcPr>
          <w:tcW w:w="2376" w:type="dxa"/>
        </w:tcPr>
        <w:p w:rsidR="00B63E29" w:rsidRPr="005F5AC9" w:rsidRDefault="00B63E29" w:rsidP="00B63E29">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Téléphone (+39) 071.75881</w:t>
          </w:r>
        </w:p>
      </w:tc>
      <w:tc>
        <w:tcPr>
          <w:tcW w:w="2376" w:type="dxa"/>
        </w:tcPr>
        <w:p w:rsidR="00B63E29" w:rsidRPr="005F5AC9" w:rsidRDefault="00B63E29" w:rsidP="00B63E29">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Capital social</w:t>
          </w:r>
        </w:p>
      </w:tc>
      <w:tc>
        <w:tcPr>
          <w:tcW w:w="2376" w:type="dxa"/>
        </w:tcPr>
        <w:p w:rsidR="00B63E29" w:rsidRPr="00EF0BDB" w:rsidRDefault="00B63E29" w:rsidP="00B63E29">
          <w:pPr>
            <w:spacing w:after="0" w:line="240" w:lineRule="auto"/>
            <w:rPr>
              <w:rFonts w:ascii="Arial" w:eastAsia="Times New Roman" w:hAnsi="Arial" w:cs="Times New Roman"/>
              <w:sz w:val="14"/>
              <w:lang w:val="fr-FR" w:eastAsia="it-IT"/>
            </w:rPr>
          </w:pPr>
          <w:r w:rsidRPr="005F5AC9">
            <w:rPr>
              <w:rFonts w:ascii="Arial" w:eastAsia="Arial" w:hAnsi="Arial" w:cs="Arial"/>
              <w:sz w:val="14"/>
              <w:szCs w:val="14"/>
              <w:bdr w:val="nil"/>
              <w:lang w:val="fr-FR" w:eastAsia="it-IT"/>
            </w:rPr>
            <w:t>Chambre de Commerce de Macerata</w:t>
          </w:r>
        </w:p>
      </w:tc>
    </w:tr>
    <w:tr w:rsidR="00B63E29" w:rsidRPr="005F5AC9" w:rsidTr="00B63E29">
      <w:trPr>
        <w:trHeight w:val="325"/>
      </w:trPr>
      <w:tc>
        <w:tcPr>
          <w:tcW w:w="2375" w:type="dxa"/>
        </w:tcPr>
        <w:p w:rsidR="00B63E29" w:rsidRPr="005F5AC9" w:rsidRDefault="00B63E29" w:rsidP="00B63E29">
          <w:pPr>
            <w:spacing w:after="0" w:line="240" w:lineRule="auto"/>
            <w:rPr>
              <w:rFonts w:ascii="Arial" w:eastAsia="Times New Roman" w:hAnsi="Arial" w:cs="Times New Roman"/>
              <w:sz w:val="14"/>
              <w:lang w:eastAsia="it-IT"/>
            </w:rPr>
          </w:pPr>
          <w:r w:rsidRPr="005F5AC9">
            <w:rPr>
              <w:rFonts w:ascii="Arial" w:eastAsia="Times New Roman" w:hAnsi="Arial" w:cs="Times New Roman"/>
              <w:sz w:val="14"/>
              <w:lang w:eastAsia="it-IT"/>
            </w:rPr>
            <w:t xml:space="preserve">62019 Recanati, </w:t>
          </w:r>
          <w:proofErr w:type="spellStart"/>
          <w:r w:rsidRPr="005F5AC9">
            <w:rPr>
              <w:rFonts w:ascii="Arial" w:eastAsia="Times New Roman" w:hAnsi="Arial" w:cs="Times New Roman"/>
              <w:sz w:val="14"/>
              <w:lang w:eastAsia="it-IT"/>
            </w:rPr>
            <w:t>Italy</w:t>
          </w:r>
          <w:proofErr w:type="spellEnd"/>
        </w:p>
      </w:tc>
      <w:tc>
        <w:tcPr>
          <w:tcW w:w="2376" w:type="dxa"/>
        </w:tcPr>
        <w:p w:rsidR="00B63E29" w:rsidRPr="005F5AC9" w:rsidRDefault="00B63E29" w:rsidP="00B63E29">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Fax (+39) 071.7588295</w:t>
          </w:r>
        </w:p>
      </w:tc>
      <w:tc>
        <w:tcPr>
          <w:tcW w:w="2376" w:type="dxa"/>
        </w:tcPr>
        <w:p w:rsidR="00B63E29" w:rsidRPr="005F5AC9" w:rsidRDefault="00B63E29" w:rsidP="00B63E29">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 xml:space="preserve">21 050 000,00 € </w:t>
          </w:r>
          <w:proofErr w:type="spellStart"/>
          <w:r w:rsidRPr="005F5AC9">
            <w:rPr>
              <w:rFonts w:ascii="Arial" w:eastAsia="Arial" w:hAnsi="Arial" w:cs="Arial"/>
              <w:sz w:val="14"/>
              <w:szCs w:val="14"/>
              <w:bdr w:val="nil"/>
              <w:lang w:val="fr-FR" w:eastAsia="it-IT"/>
            </w:rPr>
            <w:t>e.v.</w:t>
          </w:r>
          <w:proofErr w:type="spellEnd"/>
        </w:p>
      </w:tc>
      <w:tc>
        <w:tcPr>
          <w:tcW w:w="2376" w:type="dxa"/>
        </w:tcPr>
        <w:p w:rsidR="00B63E29" w:rsidRPr="005F5AC9" w:rsidRDefault="00B63E29" w:rsidP="00B63E29">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Registre des entreprises N° 00082630435</w:t>
          </w:r>
        </w:p>
      </w:tc>
    </w:tr>
    <w:tr w:rsidR="00B63E29" w:rsidRPr="00EF0BDB" w:rsidTr="00B63E29">
      <w:trPr>
        <w:trHeight w:val="340"/>
      </w:trPr>
      <w:tc>
        <w:tcPr>
          <w:tcW w:w="2375" w:type="dxa"/>
        </w:tcPr>
        <w:p w:rsidR="00B63E29" w:rsidRPr="005F5AC9" w:rsidRDefault="00B63E29" w:rsidP="00B63E29">
          <w:pPr>
            <w:spacing w:after="0" w:line="240" w:lineRule="auto"/>
            <w:rPr>
              <w:rFonts w:ascii="Arial" w:eastAsia="Times New Roman" w:hAnsi="Arial" w:cs="Times New Roman"/>
              <w:sz w:val="14"/>
              <w:lang w:eastAsia="it-IT"/>
            </w:rPr>
          </w:pPr>
          <w:r w:rsidRPr="005F5AC9">
            <w:rPr>
              <w:rFonts w:ascii="Arial" w:eastAsia="Times New Roman" w:hAnsi="Arial" w:cs="Times New Roman"/>
              <w:sz w:val="14"/>
              <w:lang w:eastAsia="it-IT"/>
            </w:rPr>
            <w:t xml:space="preserve">Via Mariano </w:t>
          </w:r>
          <w:proofErr w:type="spellStart"/>
          <w:r w:rsidRPr="005F5AC9">
            <w:rPr>
              <w:rFonts w:ascii="Arial" w:eastAsia="Times New Roman" w:hAnsi="Arial" w:cs="Times New Roman"/>
              <w:sz w:val="14"/>
              <w:lang w:eastAsia="it-IT"/>
            </w:rPr>
            <w:t>Guzzini</w:t>
          </w:r>
          <w:proofErr w:type="spellEnd"/>
          <w:r w:rsidRPr="005F5AC9">
            <w:rPr>
              <w:rFonts w:ascii="Arial" w:eastAsia="Times New Roman" w:hAnsi="Arial" w:cs="Times New Roman"/>
              <w:sz w:val="14"/>
              <w:lang w:eastAsia="it-IT"/>
            </w:rPr>
            <w:t>, 37</w:t>
          </w:r>
        </w:p>
      </w:tc>
      <w:tc>
        <w:tcPr>
          <w:tcW w:w="2376" w:type="dxa"/>
        </w:tcPr>
        <w:p w:rsidR="00B63E29" w:rsidRPr="005F5AC9" w:rsidRDefault="00B63E29" w:rsidP="00B63E29">
          <w:pPr>
            <w:spacing w:after="0" w:line="240" w:lineRule="auto"/>
            <w:rPr>
              <w:rFonts w:ascii="Arial" w:eastAsia="Times New Roman" w:hAnsi="Arial" w:cs="Times New Roman"/>
              <w:sz w:val="14"/>
              <w:lang w:val="fr-FR" w:eastAsia="it-IT"/>
            </w:rPr>
          </w:pPr>
          <w:r w:rsidRPr="005F5AC9">
            <w:rPr>
              <w:rFonts w:ascii="Arial" w:eastAsia="Arial" w:hAnsi="Arial" w:cs="Arial"/>
              <w:sz w:val="14"/>
              <w:szCs w:val="14"/>
              <w:bdr w:val="nil"/>
              <w:lang w:val="fr-FR" w:eastAsia="it-IT"/>
            </w:rPr>
            <w:t>Adresse électronique : iguzzini@iguzzini.it</w:t>
          </w:r>
        </w:p>
      </w:tc>
      <w:tc>
        <w:tcPr>
          <w:tcW w:w="2376" w:type="dxa"/>
        </w:tcPr>
        <w:p w:rsidR="00B63E29" w:rsidRPr="005F5AC9" w:rsidRDefault="00B63E29" w:rsidP="00B63E29">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Identifiant fiscal, N° TVA</w:t>
          </w:r>
        </w:p>
      </w:tc>
      <w:tc>
        <w:tcPr>
          <w:tcW w:w="2376" w:type="dxa"/>
        </w:tcPr>
        <w:p w:rsidR="00B63E29" w:rsidRPr="005F5AC9" w:rsidRDefault="00B63E29" w:rsidP="00B63E29">
          <w:pPr>
            <w:spacing w:after="0" w:line="240" w:lineRule="auto"/>
            <w:rPr>
              <w:rFonts w:ascii="Arial" w:eastAsia="Times New Roman" w:hAnsi="Arial" w:cs="Times New Roman"/>
              <w:sz w:val="14"/>
              <w:lang w:val="fr-FR" w:eastAsia="it-IT"/>
            </w:rPr>
          </w:pPr>
          <w:r w:rsidRPr="005F5AC9">
            <w:rPr>
              <w:rFonts w:ascii="Arial" w:eastAsia="Arial" w:hAnsi="Arial" w:cs="Arial"/>
              <w:sz w:val="14"/>
              <w:szCs w:val="14"/>
              <w:bdr w:val="nil"/>
              <w:lang w:val="fr-FR" w:eastAsia="it-IT"/>
            </w:rPr>
            <w:t>R.E.A</w:t>
          </w:r>
          <w:proofErr w:type="gramStart"/>
          <w:r w:rsidRPr="005F5AC9">
            <w:rPr>
              <w:rFonts w:ascii="Arial" w:eastAsia="Arial" w:hAnsi="Arial" w:cs="Arial"/>
              <w:sz w:val="14"/>
              <w:szCs w:val="14"/>
              <w:bdr w:val="nil"/>
              <w:lang w:val="fr-FR" w:eastAsia="it-IT"/>
            </w:rPr>
            <w:t>.(</w:t>
          </w:r>
          <w:proofErr w:type="gramEnd"/>
          <w:r w:rsidRPr="005F5AC9">
            <w:rPr>
              <w:rFonts w:ascii="Arial" w:eastAsia="Arial" w:hAnsi="Arial" w:cs="Arial"/>
              <w:sz w:val="14"/>
              <w:szCs w:val="14"/>
              <w:bdr w:val="nil"/>
              <w:lang w:val="fr-FR" w:eastAsia="it-IT"/>
            </w:rPr>
            <w:t>Répertoire Économique Administratif) 40632</w:t>
          </w:r>
        </w:p>
      </w:tc>
    </w:tr>
    <w:tr w:rsidR="00B63E29" w:rsidRPr="005F5AC9" w:rsidTr="00B63E29">
      <w:trPr>
        <w:trHeight w:val="154"/>
      </w:trPr>
      <w:tc>
        <w:tcPr>
          <w:tcW w:w="2375" w:type="dxa"/>
        </w:tcPr>
        <w:p w:rsidR="00B63E29" w:rsidRPr="005F5AC9" w:rsidRDefault="00B63E29" w:rsidP="00B63E29">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Certification ISO 9001</w:t>
          </w:r>
        </w:p>
      </w:tc>
      <w:tc>
        <w:tcPr>
          <w:tcW w:w="2376" w:type="dxa"/>
        </w:tcPr>
        <w:p w:rsidR="00B63E29" w:rsidRPr="005F5AC9" w:rsidRDefault="00B63E29" w:rsidP="00B63E29">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http //www.iguzzini.com</w:t>
          </w:r>
        </w:p>
      </w:tc>
      <w:tc>
        <w:tcPr>
          <w:tcW w:w="2376" w:type="dxa"/>
        </w:tcPr>
        <w:p w:rsidR="00B63E29" w:rsidRPr="005F5AC9" w:rsidRDefault="00B63E29" w:rsidP="00B63E29">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(IT) 00082630435</w:t>
          </w:r>
        </w:p>
      </w:tc>
      <w:tc>
        <w:tcPr>
          <w:tcW w:w="2376" w:type="dxa"/>
        </w:tcPr>
        <w:p w:rsidR="00B63E29" w:rsidRPr="005F5AC9" w:rsidRDefault="00B63E29" w:rsidP="00B63E29">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 xml:space="preserve">Pos. </w:t>
          </w:r>
          <w:proofErr w:type="spellStart"/>
          <w:r w:rsidRPr="005F5AC9">
            <w:rPr>
              <w:rFonts w:ascii="Arial" w:eastAsia="Arial" w:hAnsi="Arial" w:cs="Arial"/>
              <w:sz w:val="14"/>
              <w:szCs w:val="14"/>
              <w:bdr w:val="nil"/>
              <w:lang w:val="fr-FR" w:eastAsia="it-IT"/>
            </w:rPr>
            <w:t>Mecc</w:t>
          </w:r>
          <w:proofErr w:type="spellEnd"/>
          <w:r w:rsidRPr="005F5AC9">
            <w:rPr>
              <w:rFonts w:ascii="Arial" w:eastAsia="Arial" w:hAnsi="Arial" w:cs="Arial"/>
              <w:sz w:val="14"/>
              <w:szCs w:val="14"/>
              <w:bdr w:val="nil"/>
              <w:lang w:val="fr-FR" w:eastAsia="it-IT"/>
            </w:rPr>
            <w:t>. MC000416</w:t>
          </w:r>
        </w:p>
      </w:tc>
    </w:tr>
  </w:tbl>
  <w:p w:rsidR="00B63E29" w:rsidRDefault="00B63E2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2B7" w:rsidRDefault="00E852B7" w:rsidP="007D5FFE">
      <w:pPr>
        <w:spacing w:after="0" w:line="240" w:lineRule="auto"/>
      </w:pPr>
      <w:r>
        <w:separator/>
      </w:r>
    </w:p>
  </w:footnote>
  <w:footnote w:type="continuationSeparator" w:id="0">
    <w:p w:rsidR="00E852B7" w:rsidRDefault="00E852B7" w:rsidP="007D5F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52" w:rsidRDefault="007C02E7" w:rsidP="00A44B52">
    <w:pPr>
      <w:pStyle w:val="Intestazione"/>
    </w:pPr>
    <w:r>
      <w:rPr>
        <w:rFonts w:ascii="Times New Roman" w:hAnsi="Times New Roman"/>
        <w:noProof/>
        <w:sz w:val="24"/>
        <w:szCs w:val="24"/>
        <w:lang w:eastAsia="it-IT"/>
      </w:rPr>
      <w:drawing>
        <wp:inline distT="0" distB="0" distL="0" distR="0">
          <wp:extent cx="1524000" cy="4191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637784"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24000" cy="419100"/>
                  </a:xfrm>
                  <a:prstGeom prst="rect">
                    <a:avLst/>
                  </a:prstGeom>
                  <a:noFill/>
                  <a:ln>
                    <a:noFill/>
                  </a:ln>
                </pic:spPr>
              </pic:pic>
            </a:graphicData>
          </a:graphic>
        </wp:inline>
      </w:drawing>
    </w:r>
  </w:p>
  <w:p w:rsidR="00A44B52" w:rsidRDefault="007C02E7" w:rsidP="00A44B52">
    <w:pPr>
      <w:pStyle w:val="Intestazione"/>
      <w:jc w:val="right"/>
      <w:rPr>
        <w:b/>
        <w:sz w:val="24"/>
      </w:rPr>
    </w:pPr>
    <w:r>
      <w:rPr>
        <w:rFonts w:ascii="Calibri" w:eastAsia="Calibri" w:hAnsi="Calibri" w:cs="Calibri"/>
        <w:b/>
        <w:bCs/>
        <w:sz w:val="24"/>
        <w:szCs w:val="24"/>
        <w:bdr w:val="nil"/>
        <w:lang w:val="fr-FR"/>
      </w:rPr>
      <w:t>Fiche technique</w:t>
    </w:r>
  </w:p>
  <w:p w:rsidR="003E4848" w:rsidRPr="00A44B52" w:rsidRDefault="00E852B7" w:rsidP="00A44B52">
    <w:pPr>
      <w:pStyle w:val="Intestazione"/>
      <w:jc w:val="right"/>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8B3A1E"/>
    <w:multiLevelType w:val="hybridMultilevel"/>
    <w:tmpl w:val="34D2B2F2"/>
    <w:lvl w:ilvl="0" w:tplc="B2829B58">
      <w:numFmt w:val="bullet"/>
      <w:lvlText w:val="-"/>
      <w:lvlJc w:val="left"/>
      <w:pPr>
        <w:ind w:left="720" w:hanging="360"/>
      </w:pPr>
      <w:rPr>
        <w:rFonts w:ascii="Calibri" w:eastAsiaTheme="minorHAnsi" w:hAnsi="Calibri" w:cstheme="minorBidi" w:hint="default"/>
      </w:rPr>
    </w:lvl>
    <w:lvl w:ilvl="1" w:tplc="001481B0" w:tentative="1">
      <w:start w:val="1"/>
      <w:numFmt w:val="bullet"/>
      <w:lvlText w:val="o"/>
      <w:lvlJc w:val="left"/>
      <w:pPr>
        <w:ind w:left="1440" w:hanging="360"/>
      </w:pPr>
      <w:rPr>
        <w:rFonts w:ascii="Courier New" w:hAnsi="Courier New" w:cs="Courier New" w:hint="default"/>
      </w:rPr>
    </w:lvl>
    <w:lvl w:ilvl="2" w:tplc="A2366EF0" w:tentative="1">
      <w:start w:val="1"/>
      <w:numFmt w:val="bullet"/>
      <w:lvlText w:val=""/>
      <w:lvlJc w:val="left"/>
      <w:pPr>
        <w:ind w:left="2160" w:hanging="360"/>
      </w:pPr>
      <w:rPr>
        <w:rFonts w:ascii="Wingdings" w:hAnsi="Wingdings" w:hint="default"/>
      </w:rPr>
    </w:lvl>
    <w:lvl w:ilvl="3" w:tplc="83828D5E" w:tentative="1">
      <w:start w:val="1"/>
      <w:numFmt w:val="bullet"/>
      <w:lvlText w:val=""/>
      <w:lvlJc w:val="left"/>
      <w:pPr>
        <w:ind w:left="2880" w:hanging="360"/>
      </w:pPr>
      <w:rPr>
        <w:rFonts w:ascii="Symbol" w:hAnsi="Symbol" w:hint="default"/>
      </w:rPr>
    </w:lvl>
    <w:lvl w:ilvl="4" w:tplc="F496E37A" w:tentative="1">
      <w:start w:val="1"/>
      <w:numFmt w:val="bullet"/>
      <w:lvlText w:val="o"/>
      <w:lvlJc w:val="left"/>
      <w:pPr>
        <w:ind w:left="3600" w:hanging="360"/>
      </w:pPr>
      <w:rPr>
        <w:rFonts w:ascii="Courier New" w:hAnsi="Courier New" w:cs="Courier New" w:hint="default"/>
      </w:rPr>
    </w:lvl>
    <w:lvl w:ilvl="5" w:tplc="7ADA80AA" w:tentative="1">
      <w:start w:val="1"/>
      <w:numFmt w:val="bullet"/>
      <w:lvlText w:val=""/>
      <w:lvlJc w:val="left"/>
      <w:pPr>
        <w:ind w:left="4320" w:hanging="360"/>
      </w:pPr>
      <w:rPr>
        <w:rFonts w:ascii="Wingdings" w:hAnsi="Wingdings" w:hint="default"/>
      </w:rPr>
    </w:lvl>
    <w:lvl w:ilvl="6" w:tplc="5DCA6E86" w:tentative="1">
      <w:start w:val="1"/>
      <w:numFmt w:val="bullet"/>
      <w:lvlText w:val=""/>
      <w:lvlJc w:val="left"/>
      <w:pPr>
        <w:ind w:left="5040" w:hanging="360"/>
      </w:pPr>
      <w:rPr>
        <w:rFonts w:ascii="Symbol" w:hAnsi="Symbol" w:hint="default"/>
      </w:rPr>
    </w:lvl>
    <w:lvl w:ilvl="7" w:tplc="73D8B282" w:tentative="1">
      <w:start w:val="1"/>
      <w:numFmt w:val="bullet"/>
      <w:lvlText w:val="o"/>
      <w:lvlJc w:val="left"/>
      <w:pPr>
        <w:ind w:left="5760" w:hanging="360"/>
      </w:pPr>
      <w:rPr>
        <w:rFonts w:ascii="Courier New" w:hAnsi="Courier New" w:cs="Courier New" w:hint="default"/>
      </w:rPr>
    </w:lvl>
    <w:lvl w:ilvl="8" w:tplc="C8C6EBD4" w:tentative="1">
      <w:start w:val="1"/>
      <w:numFmt w:val="bullet"/>
      <w:lvlText w:val=""/>
      <w:lvlJc w:val="left"/>
      <w:pPr>
        <w:ind w:left="6480" w:hanging="360"/>
      </w:pPr>
      <w:rPr>
        <w:rFonts w:ascii="Wingdings" w:hAnsi="Wingdings" w:hint="default"/>
      </w:rPr>
    </w:lvl>
  </w:abstractNum>
  <w:abstractNum w:abstractNumId="1" w15:restartNumberingAfterBreak="0">
    <w:nsid w:val="50213A8E"/>
    <w:multiLevelType w:val="hybridMultilevel"/>
    <w:tmpl w:val="E2CEABE4"/>
    <w:lvl w:ilvl="0" w:tplc="0442C30E">
      <w:start w:val="1"/>
      <w:numFmt w:val="bullet"/>
      <w:lvlText w:val=""/>
      <w:lvlJc w:val="left"/>
      <w:pPr>
        <w:ind w:left="720" w:hanging="360"/>
      </w:pPr>
      <w:rPr>
        <w:rFonts w:ascii="Symbol" w:hAnsi="Symbol" w:hint="default"/>
      </w:rPr>
    </w:lvl>
    <w:lvl w:ilvl="1" w:tplc="987A1B80" w:tentative="1">
      <w:start w:val="1"/>
      <w:numFmt w:val="bullet"/>
      <w:lvlText w:val="o"/>
      <w:lvlJc w:val="left"/>
      <w:pPr>
        <w:ind w:left="1440" w:hanging="360"/>
      </w:pPr>
      <w:rPr>
        <w:rFonts w:ascii="Courier New" w:hAnsi="Courier New" w:cs="Courier New" w:hint="default"/>
      </w:rPr>
    </w:lvl>
    <w:lvl w:ilvl="2" w:tplc="6AB6505C" w:tentative="1">
      <w:start w:val="1"/>
      <w:numFmt w:val="bullet"/>
      <w:lvlText w:val=""/>
      <w:lvlJc w:val="left"/>
      <w:pPr>
        <w:ind w:left="2160" w:hanging="360"/>
      </w:pPr>
      <w:rPr>
        <w:rFonts w:ascii="Wingdings" w:hAnsi="Wingdings" w:hint="default"/>
      </w:rPr>
    </w:lvl>
    <w:lvl w:ilvl="3" w:tplc="29EC8E40" w:tentative="1">
      <w:start w:val="1"/>
      <w:numFmt w:val="bullet"/>
      <w:lvlText w:val=""/>
      <w:lvlJc w:val="left"/>
      <w:pPr>
        <w:ind w:left="2880" w:hanging="360"/>
      </w:pPr>
      <w:rPr>
        <w:rFonts w:ascii="Symbol" w:hAnsi="Symbol" w:hint="default"/>
      </w:rPr>
    </w:lvl>
    <w:lvl w:ilvl="4" w:tplc="D5E0852C" w:tentative="1">
      <w:start w:val="1"/>
      <w:numFmt w:val="bullet"/>
      <w:lvlText w:val="o"/>
      <w:lvlJc w:val="left"/>
      <w:pPr>
        <w:ind w:left="3600" w:hanging="360"/>
      </w:pPr>
      <w:rPr>
        <w:rFonts w:ascii="Courier New" w:hAnsi="Courier New" w:cs="Courier New" w:hint="default"/>
      </w:rPr>
    </w:lvl>
    <w:lvl w:ilvl="5" w:tplc="8B6C39FA" w:tentative="1">
      <w:start w:val="1"/>
      <w:numFmt w:val="bullet"/>
      <w:lvlText w:val=""/>
      <w:lvlJc w:val="left"/>
      <w:pPr>
        <w:ind w:left="4320" w:hanging="360"/>
      </w:pPr>
      <w:rPr>
        <w:rFonts w:ascii="Wingdings" w:hAnsi="Wingdings" w:hint="default"/>
      </w:rPr>
    </w:lvl>
    <w:lvl w:ilvl="6" w:tplc="79A425C0" w:tentative="1">
      <w:start w:val="1"/>
      <w:numFmt w:val="bullet"/>
      <w:lvlText w:val=""/>
      <w:lvlJc w:val="left"/>
      <w:pPr>
        <w:ind w:left="5040" w:hanging="360"/>
      </w:pPr>
      <w:rPr>
        <w:rFonts w:ascii="Symbol" w:hAnsi="Symbol" w:hint="default"/>
      </w:rPr>
    </w:lvl>
    <w:lvl w:ilvl="7" w:tplc="B39C0490" w:tentative="1">
      <w:start w:val="1"/>
      <w:numFmt w:val="bullet"/>
      <w:lvlText w:val="o"/>
      <w:lvlJc w:val="left"/>
      <w:pPr>
        <w:ind w:left="5760" w:hanging="360"/>
      </w:pPr>
      <w:rPr>
        <w:rFonts w:ascii="Courier New" w:hAnsi="Courier New" w:cs="Courier New" w:hint="default"/>
      </w:rPr>
    </w:lvl>
    <w:lvl w:ilvl="8" w:tplc="61C66D6E" w:tentative="1">
      <w:start w:val="1"/>
      <w:numFmt w:val="bullet"/>
      <w:lvlText w:val=""/>
      <w:lvlJc w:val="left"/>
      <w:pPr>
        <w:ind w:left="6480" w:hanging="360"/>
      </w:pPr>
      <w:rPr>
        <w:rFonts w:ascii="Wingdings" w:hAnsi="Wingdings" w:hint="default"/>
      </w:rPr>
    </w:lvl>
  </w:abstractNum>
  <w:abstractNum w:abstractNumId="2" w15:restartNumberingAfterBreak="0">
    <w:nsid w:val="7CB03E92"/>
    <w:multiLevelType w:val="hybridMultilevel"/>
    <w:tmpl w:val="EC62EAE6"/>
    <w:lvl w:ilvl="0" w:tplc="AC5CD2EE">
      <w:start w:val="1"/>
      <w:numFmt w:val="bullet"/>
      <w:lvlText w:val=""/>
      <w:lvlJc w:val="left"/>
      <w:pPr>
        <w:ind w:left="720" w:hanging="360"/>
      </w:pPr>
      <w:rPr>
        <w:rFonts w:ascii="Symbol" w:hAnsi="Symbol" w:hint="default"/>
      </w:rPr>
    </w:lvl>
    <w:lvl w:ilvl="1" w:tplc="9E4C5214" w:tentative="1">
      <w:start w:val="1"/>
      <w:numFmt w:val="bullet"/>
      <w:lvlText w:val="o"/>
      <w:lvlJc w:val="left"/>
      <w:pPr>
        <w:ind w:left="1440" w:hanging="360"/>
      </w:pPr>
      <w:rPr>
        <w:rFonts w:ascii="Courier New" w:hAnsi="Courier New" w:cs="Courier New" w:hint="default"/>
      </w:rPr>
    </w:lvl>
    <w:lvl w:ilvl="2" w:tplc="4B56A3EC" w:tentative="1">
      <w:start w:val="1"/>
      <w:numFmt w:val="bullet"/>
      <w:lvlText w:val=""/>
      <w:lvlJc w:val="left"/>
      <w:pPr>
        <w:ind w:left="2160" w:hanging="360"/>
      </w:pPr>
      <w:rPr>
        <w:rFonts w:ascii="Wingdings" w:hAnsi="Wingdings" w:hint="default"/>
      </w:rPr>
    </w:lvl>
    <w:lvl w:ilvl="3" w:tplc="279A8804" w:tentative="1">
      <w:start w:val="1"/>
      <w:numFmt w:val="bullet"/>
      <w:lvlText w:val=""/>
      <w:lvlJc w:val="left"/>
      <w:pPr>
        <w:ind w:left="2880" w:hanging="360"/>
      </w:pPr>
      <w:rPr>
        <w:rFonts w:ascii="Symbol" w:hAnsi="Symbol" w:hint="default"/>
      </w:rPr>
    </w:lvl>
    <w:lvl w:ilvl="4" w:tplc="9E8E49A6" w:tentative="1">
      <w:start w:val="1"/>
      <w:numFmt w:val="bullet"/>
      <w:lvlText w:val="o"/>
      <w:lvlJc w:val="left"/>
      <w:pPr>
        <w:ind w:left="3600" w:hanging="360"/>
      </w:pPr>
      <w:rPr>
        <w:rFonts w:ascii="Courier New" w:hAnsi="Courier New" w:cs="Courier New" w:hint="default"/>
      </w:rPr>
    </w:lvl>
    <w:lvl w:ilvl="5" w:tplc="F54E3DCA" w:tentative="1">
      <w:start w:val="1"/>
      <w:numFmt w:val="bullet"/>
      <w:lvlText w:val=""/>
      <w:lvlJc w:val="left"/>
      <w:pPr>
        <w:ind w:left="4320" w:hanging="360"/>
      </w:pPr>
      <w:rPr>
        <w:rFonts w:ascii="Wingdings" w:hAnsi="Wingdings" w:hint="default"/>
      </w:rPr>
    </w:lvl>
    <w:lvl w:ilvl="6" w:tplc="DF5671BA" w:tentative="1">
      <w:start w:val="1"/>
      <w:numFmt w:val="bullet"/>
      <w:lvlText w:val=""/>
      <w:lvlJc w:val="left"/>
      <w:pPr>
        <w:ind w:left="5040" w:hanging="360"/>
      </w:pPr>
      <w:rPr>
        <w:rFonts w:ascii="Symbol" w:hAnsi="Symbol" w:hint="default"/>
      </w:rPr>
    </w:lvl>
    <w:lvl w:ilvl="7" w:tplc="4A8414E4" w:tentative="1">
      <w:start w:val="1"/>
      <w:numFmt w:val="bullet"/>
      <w:lvlText w:val="o"/>
      <w:lvlJc w:val="left"/>
      <w:pPr>
        <w:ind w:left="5760" w:hanging="360"/>
      </w:pPr>
      <w:rPr>
        <w:rFonts w:ascii="Courier New" w:hAnsi="Courier New" w:cs="Courier New" w:hint="default"/>
      </w:rPr>
    </w:lvl>
    <w:lvl w:ilvl="8" w:tplc="BFA23E60"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D5FFE"/>
    <w:rsid w:val="002E0BB4"/>
    <w:rsid w:val="00474C6A"/>
    <w:rsid w:val="004D1FD3"/>
    <w:rsid w:val="00561223"/>
    <w:rsid w:val="005D49FE"/>
    <w:rsid w:val="00781053"/>
    <w:rsid w:val="007C02E7"/>
    <w:rsid w:val="007D5FFE"/>
    <w:rsid w:val="009B7D11"/>
    <w:rsid w:val="00A41500"/>
    <w:rsid w:val="00B63E29"/>
    <w:rsid w:val="00D3540B"/>
    <w:rsid w:val="00E02174"/>
    <w:rsid w:val="00E852B7"/>
    <w:rsid w:val="00EC32CB"/>
    <w:rsid w:val="00F3527A"/>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C6A032B-76D7-4EE2-A612-81B59C4B9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D5FF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103A9"/>
    <w:pPr>
      <w:spacing w:after="160" w:line="256" w:lineRule="auto"/>
      <w:ind w:left="720"/>
      <w:contextualSpacing/>
    </w:pPr>
  </w:style>
  <w:style w:type="paragraph" w:styleId="Intestazione">
    <w:name w:val="header"/>
    <w:basedOn w:val="Normale"/>
    <w:link w:val="IntestazioneCarattere"/>
    <w:uiPriority w:val="99"/>
    <w:unhideWhenUsed/>
    <w:rsid w:val="00A44B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44B52"/>
  </w:style>
  <w:style w:type="paragraph" w:styleId="Pidipagina">
    <w:name w:val="footer"/>
    <w:basedOn w:val="Normale"/>
    <w:link w:val="PidipaginaCarattere"/>
    <w:uiPriority w:val="99"/>
    <w:unhideWhenUsed/>
    <w:rsid w:val="00A44B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44B52"/>
  </w:style>
  <w:style w:type="paragraph" w:styleId="Testofumetto">
    <w:name w:val="Balloon Text"/>
    <w:basedOn w:val="Normale"/>
    <w:link w:val="TestofumettoCarattere"/>
    <w:uiPriority w:val="99"/>
    <w:semiHidden/>
    <w:unhideWhenUsed/>
    <w:rsid w:val="00A44B5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4B52"/>
    <w:rPr>
      <w:rFonts w:ascii="Tahoma" w:hAnsi="Tahoma" w:cs="Tahoma"/>
      <w:sz w:val="16"/>
      <w:szCs w:val="16"/>
    </w:rPr>
  </w:style>
  <w:style w:type="character" w:styleId="Collegamentoipertestuale">
    <w:name w:val="Hyperlink"/>
    <w:uiPriority w:val="99"/>
    <w:unhideWhenUsed/>
    <w:rsid w:val="00A44B52"/>
    <w:rPr>
      <w:color w:val="0000FF"/>
      <w:u w:val="single"/>
    </w:rPr>
  </w:style>
  <w:style w:type="character" w:customStyle="1" w:styleId="apple-converted-space">
    <w:name w:val="apple-converted-space"/>
    <w:basedOn w:val="Carpredefinitoparagrafo"/>
    <w:rsid w:val="00A13D0A"/>
  </w:style>
  <w:style w:type="table" w:styleId="Grigliatabella">
    <w:name w:val="Table Grid"/>
    <w:basedOn w:val="Tabellanormale"/>
    <w:uiPriority w:val="59"/>
    <w:rsid w:val="009069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unhideWhenUsed/>
    <w:rsid w:val="00EC32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EC32CB"/>
    <w:rPr>
      <w:rFonts w:ascii="Courier New" w:eastAsia="Times New Roman" w:hAnsi="Courier New" w:cs="Courier New"/>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913748">
      <w:bodyDiv w:val="1"/>
      <w:marLeft w:val="0"/>
      <w:marRight w:val="0"/>
      <w:marTop w:val="0"/>
      <w:marBottom w:val="0"/>
      <w:divBdr>
        <w:top w:val="none" w:sz="0" w:space="0" w:color="auto"/>
        <w:left w:val="none" w:sz="0" w:space="0" w:color="auto"/>
        <w:bottom w:val="none" w:sz="0" w:space="0" w:color="auto"/>
        <w:right w:val="none" w:sz="0" w:space="0" w:color="auto"/>
      </w:divBdr>
    </w:div>
    <w:div w:id="1685744792">
      <w:bodyDiv w:val="1"/>
      <w:marLeft w:val="0"/>
      <w:marRight w:val="0"/>
      <w:marTop w:val="0"/>
      <w:marBottom w:val="0"/>
      <w:divBdr>
        <w:top w:val="none" w:sz="0" w:space="0" w:color="auto"/>
        <w:left w:val="none" w:sz="0" w:space="0" w:color="auto"/>
        <w:bottom w:val="none" w:sz="0" w:space="0" w:color="auto"/>
        <w:right w:val="none" w:sz="0" w:space="0" w:color="auto"/>
      </w:divBdr>
    </w:div>
    <w:div w:id="1885563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sare.avanzi@iguzzini.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guzzini.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esse@iguzzini.fr" TargetMode="External"/><Relationship Id="rId4" Type="http://schemas.openxmlformats.org/officeDocument/2006/relationships/webSettings" Target="webSettings.xml"/><Relationship Id="rId9" Type="http://schemas.openxmlformats.org/officeDocument/2006/relationships/hyperlink" Target="mailto:nathalie.cazaux@iguzzini.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596</Words>
  <Characters>3400</Characters>
  <Application>Microsoft Office Word</Application>
  <DocSecurity>0</DocSecurity>
  <Lines>28</Lines>
  <Paragraphs>7</Paragraphs>
  <ScaleCrop>false</ScaleCrop>
  <HeadingPairs>
    <vt:vector size="4" baseType="variant">
      <vt:variant>
        <vt:lpstr>Titre</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3989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Langiu</dc:creator>
  <cp:lastModifiedBy>Alberti Alessandra</cp:lastModifiedBy>
  <cp:revision>14</cp:revision>
  <cp:lastPrinted>2017-04-21T10:39:00Z</cp:lastPrinted>
  <dcterms:created xsi:type="dcterms:W3CDTF">2017-08-31T15:13:00Z</dcterms:created>
  <dcterms:modified xsi:type="dcterms:W3CDTF">2017-09-08T14:41:00Z</dcterms:modified>
</cp:coreProperties>
</file>