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677" w:rsidRPr="00411BAA" w:rsidRDefault="001A2677" w:rsidP="001A2677">
      <w:pPr>
        <w:widowControl w:val="0"/>
        <w:shd w:val="clear" w:color="auto" w:fill="FF0000"/>
        <w:autoSpaceDE w:val="0"/>
        <w:autoSpaceDN w:val="0"/>
        <w:adjustRightInd w:val="0"/>
        <w:spacing w:after="0" w:line="240" w:lineRule="auto"/>
        <w:ind w:right="124"/>
        <w:rPr>
          <w:rFonts w:cs="Arial"/>
          <w:b/>
          <w:bCs/>
          <w:color w:val="FFFFFF" w:themeColor="background1"/>
          <w:sz w:val="24"/>
          <w:szCs w:val="24"/>
          <w:lang w:val="en-US"/>
        </w:rPr>
      </w:pPr>
      <w:r w:rsidRPr="00411BAA">
        <w:rPr>
          <w:rFonts w:cs="Arial"/>
          <w:b/>
          <w:bCs/>
          <w:color w:val="FFFFFF" w:themeColor="background1"/>
          <w:sz w:val="24"/>
          <w:szCs w:val="24"/>
          <w:lang w:val="en-US"/>
        </w:rPr>
        <w:t>PROFILE</w:t>
      </w:r>
    </w:p>
    <w:p w:rsidR="001A2677" w:rsidRPr="00F34899" w:rsidRDefault="001A2677" w:rsidP="001A2677">
      <w:pPr>
        <w:jc w:val="both"/>
        <w:rPr>
          <w:lang w:val="de-DE"/>
        </w:rPr>
      </w:pPr>
      <w:proofErr w:type="spellStart"/>
      <w:r w:rsidRPr="00F34899">
        <w:rPr>
          <w:b/>
          <w:lang w:val="de-DE"/>
        </w:rPr>
        <w:t>iGuzzini</w:t>
      </w:r>
      <w:proofErr w:type="spellEnd"/>
      <w:r w:rsidRPr="00F34899">
        <w:rPr>
          <w:b/>
          <w:lang w:val="de-DE"/>
        </w:rPr>
        <w:t xml:space="preserve"> </w:t>
      </w:r>
      <w:proofErr w:type="spellStart"/>
      <w:r w:rsidRPr="00F34899">
        <w:rPr>
          <w:b/>
          <w:lang w:val="de-DE"/>
        </w:rPr>
        <w:t>Illuminazione</w:t>
      </w:r>
      <w:proofErr w:type="spellEnd"/>
      <w:r w:rsidRPr="00F34899">
        <w:rPr>
          <w:b/>
          <w:lang w:val="de-DE"/>
        </w:rPr>
        <w:t>,</w:t>
      </w:r>
      <w:r w:rsidRPr="00F34899">
        <w:rPr>
          <w:lang w:val="de-DE"/>
        </w:rPr>
        <w:t xml:space="preserve"> </w:t>
      </w:r>
      <w:proofErr w:type="spellStart"/>
      <w:r w:rsidRPr="00F34899">
        <w:rPr>
          <w:lang w:val="de-DE"/>
        </w:rPr>
        <w:t>founded</w:t>
      </w:r>
      <w:proofErr w:type="spellEnd"/>
      <w:r w:rsidRPr="00F34899">
        <w:rPr>
          <w:lang w:val="de-DE"/>
        </w:rPr>
        <w:t xml:space="preserve"> in 1959, is an international leader in the field of architectural lighting with around 1,300 employees, oriented to the study, the design and the production of indoor and outdoor lighting. </w:t>
      </w:r>
      <w:proofErr w:type="spellStart"/>
      <w:r w:rsidRPr="00F34899">
        <w:rPr>
          <w:lang w:val="de-DE"/>
        </w:rPr>
        <w:t>Its</w:t>
      </w:r>
      <w:proofErr w:type="spellEnd"/>
      <w:r w:rsidRPr="00F34899">
        <w:rPr>
          <w:lang w:val="de-DE"/>
        </w:rPr>
        <w:t xml:space="preserve"> </w:t>
      </w:r>
      <w:proofErr w:type="spellStart"/>
      <w:r w:rsidRPr="00F34899">
        <w:rPr>
          <w:lang w:val="de-DE"/>
        </w:rPr>
        <w:t>headquarters</w:t>
      </w:r>
      <w:proofErr w:type="spellEnd"/>
      <w:r w:rsidRPr="00F34899">
        <w:rPr>
          <w:lang w:val="de-DE"/>
        </w:rPr>
        <w:t xml:space="preserve"> </w:t>
      </w:r>
      <w:proofErr w:type="spellStart"/>
      <w:r w:rsidRPr="00F34899">
        <w:rPr>
          <w:lang w:val="de-DE"/>
        </w:rPr>
        <w:t>are</w:t>
      </w:r>
      <w:proofErr w:type="spellEnd"/>
      <w:r w:rsidRPr="00F34899">
        <w:rPr>
          <w:lang w:val="de-DE"/>
        </w:rPr>
        <w:t xml:space="preserve"> in </w:t>
      </w:r>
      <w:proofErr w:type="spellStart"/>
      <w:r w:rsidRPr="00F34899">
        <w:rPr>
          <w:lang w:val="de-DE"/>
        </w:rPr>
        <w:t>Recanati</w:t>
      </w:r>
      <w:proofErr w:type="spellEnd"/>
      <w:r w:rsidRPr="00F34899">
        <w:rPr>
          <w:lang w:val="de-DE"/>
        </w:rPr>
        <w:t xml:space="preserve"> (MC), </w:t>
      </w:r>
      <w:proofErr w:type="spellStart"/>
      <w:r w:rsidRPr="00F34899">
        <w:rPr>
          <w:lang w:val="de-DE"/>
        </w:rPr>
        <w:t>and</w:t>
      </w:r>
      <w:proofErr w:type="spellEnd"/>
      <w:r w:rsidRPr="00F34899">
        <w:rPr>
          <w:lang w:val="de-DE"/>
        </w:rPr>
        <w:t xml:space="preserve"> </w:t>
      </w:r>
      <w:proofErr w:type="spellStart"/>
      <w:r w:rsidRPr="00F34899">
        <w:rPr>
          <w:lang w:val="de-DE"/>
        </w:rPr>
        <w:t>operates</w:t>
      </w:r>
      <w:proofErr w:type="spellEnd"/>
      <w:r w:rsidRPr="00F34899">
        <w:rPr>
          <w:lang w:val="de-DE"/>
        </w:rPr>
        <w:t xml:space="preserve"> in </w:t>
      </w:r>
      <w:proofErr w:type="spellStart"/>
      <w:r w:rsidRPr="00F34899">
        <w:rPr>
          <w:lang w:val="de-DE"/>
        </w:rPr>
        <w:t>more</w:t>
      </w:r>
      <w:proofErr w:type="spellEnd"/>
      <w:r w:rsidRPr="00F34899">
        <w:rPr>
          <w:lang w:val="de-DE"/>
        </w:rPr>
        <w:t xml:space="preserve"> </w:t>
      </w:r>
      <w:proofErr w:type="spellStart"/>
      <w:r w:rsidRPr="00F34899">
        <w:rPr>
          <w:lang w:val="de-DE"/>
        </w:rPr>
        <w:t>than</w:t>
      </w:r>
      <w:proofErr w:type="spellEnd"/>
      <w:r w:rsidRPr="00F34899">
        <w:rPr>
          <w:lang w:val="de-DE"/>
        </w:rPr>
        <w:t xml:space="preserve"> 20 countries spread across the five continents. </w:t>
      </w:r>
      <w:proofErr w:type="spellStart"/>
      <w:r w:rsidRPr="00F34899">
        <w:rPr>
          <w:lang w:val="de-DE"/>
        </w:rPr>
        <w:t>iGuzzini</w:t>
      </w:r>
      <w:proofErr w:type="spellEnd"/>
      <w:r w:rsidRPr="00F34899">
        <w:rPr>
          <w:lang w:val="de-DE"/>
        </w:rPr>
        <w:t xml:space="preserve"> </w:t>
      </w:r>
      <w:proofErr w:type="spellStart"/>
      <w:r w:rsidRPr="00F34899">
        <w:rPr>
          <w:lang w:val="de-DE"/>
        </w:rPr>
        <w:t>wants</w:t>
      </w:r>
      <w:proofErr w:type="spellEnd"/>
      <w:r w:rsidRPr="00F34899">
        <w:rPr>
          <w:lang w:val="de-DE"/>
        </w:rPr>
        <w:t xml:space="preserve"> </w:t>
      </w:r>
      <w:proofErr w:type="spellStart"/>
      <w:r w:rsidRPr="00F34899">
        <w:rPr>
          <w:lang w:val="de-DE"/>
        </w:rPr>
        <w:t>to</w:t>
      </w:r>
      <w:proofErr w:type="spellEnd"/>
      <w:r w:rsidRPr="00F34899">
        <w:rPr>
          <w:lang w:val="de-DE"/>
        </w:rPr>
        <w:t xml:space="preserve"> </w:t>
      </w:r>
      <w:proofErr w:type="spellStart"/>
      <w:r w:rsidRPr="00F34899">
        <w:rPr>
          <w:lang w:val="de-DE"/>
        </w:rPr>
        <w:t>improve</w:t>
      </w:r>
      <w:proofErr w:type="spellEnd"/>
      <w:r w:rsidRPr="00F34899">
        <w:rPr>
          <w:lang w:val="de-DE"/>
        </w:rPr>
        <w:t xml:space="preserve"> the relationship between man and environment through light. Light, which is the output of research, industry, technology and knowledge and it </w:t>
      </w:r>
      <w:proofErr w:type="spellStart"/>
      <w:r w:rsidRPr="00F34899">
        <w:rPr>
          <w:lang w:val="de-DE"/>
        </w:rPr>
        <w:t>is</w:t>
      </w:r>
      <w:proofErr w:type="spellEnd"/>
      <w:r w:rsidRPr="00F34899">
        <w:rPr>
          <w:lang w:val="de-DE"/>
        </w:rPr>
        <w:t xml:space="preserve"> </w:t>
      </w:r>
      <w:proofErr w:type="spellStart"/>
      <w:r w:rsidRPr="00F34899">
        <w:rPr>
          <w:lang w:val="de-DE"/>
        </w:rPr>
        <w:t>applied</w:t>
      </w:r>
      <w:proofErr w:type="spellEnd"/>
      <w:r w:rsidRPr="00F34899">
        <w:rPr>
          <w:lang w:val="de-DE"/>
        </w:rPr>
        <w:t xml:space="preserve"> in </w:t>
      </w:r>
      <w:proofErr w:type="spellStart"/>
      <w:r w:rsidRPr="00F34899">
        <w:rPr>
          <w:lang w:val="de-DE"/>
        </w:rPr>
        <w:t>places</w:t>
      </w:r>
      <w:proofErr w:type="spellEnd"/>
      <w:r w:rsidRPr="00F34899">
        <w:rPr>
          <w:lang w:val="de-DE"/>
        </w:rPr>
        <w:t xml:space="preserve"> </w:t>
      </w:r>
      <w:proofErr w:type="spellStart"/>
      <w:r w:rsidRPr="00F34899">
        <w:rPr>
          <w:lang w:val="de-DE"/>
        </w:rPr>
        <w:t>of</w:t>
      </w:r>
      <w:proofErr w:type="spellEnd"/>
      <w:r w:rsidRPr="00F34899">
        <w:rPr>
          <w:lang w:val="de-DE"/>
        </w:rPr>
        <w:t xml:space="preserve"> </w:t>
      </w:r>
      <w:proofErr w:type="spellStart"/>
      <w:r w:rsidRPr="00F34899">
        <w:rPr>
          <w:lang w:val="de-DE"/>
        </w:rPr>
        <w:t>culture</w:t>
      </w:r>
      <w:proofErr w:type="spellEnd"/>
      <w:r w:rsidRPr="00F34899">
        <w:rPr>
          <w:lang w:val="de-DE"/>
        </w:rPr>
        <w:t xml:space="preserve">, </w:t>
      </w:r>
      <w:proofErr w:type="spellStart"/>
      <w:r w:rsidRPr="00F34899">
        <w:rPr>
          <w:lang w:val="de-DE"/>
        </w:rPr>
        <w:t>work</w:t>
      </w:r>
      <w:proofErr w:type="spellEnd"/>
      <w:r w:rsidRPr="00F34899">
        <w:rPr>
          <w:lang w:val="de-DE"/>
        </w:rPr>
        <w:t xml:space="preserve">, </w:t>
      </w:r>
      <w:proofErr w:type="spellStart"/>
      <w:r w:rsidRPr="00F34899">
        <w:rPr>
          <w:lang w:val="de-DE"/>
        </w:rPr>
        <w:t>retail</w:t>
      </w:r>
      <w:proofErr w:type="spellEnd"/>
      <w:r w:rsidRPr="00F34899">
        <w:rPr>
          <w:lang w:val="de-DE"/>
        </w:rPr>
        <w:t xml:space="preserve">, </w:t>
      </w:r>
      <w:proofErr w:type="spellStart"/>
      <w:r w:rsidRPr="00F34899">
        <w:rPr>
          <w:lang w:val="de-DE"/>
        </w:rPr>
        <w:t>cities</w:t>
      </w:r>
      <w:proofErr w:type="spellEnd"/>
      <w:r w:rsidRPr="00F34899">
        <w:rPr>
          <w:lang w:val="de-DE"/>
        </w:rPr>
        <w:t xml:space="preserve">, </w:t>
      </w:r>
      <w:proofErr w:type="spellStart"/>
      <w:r w:rsidRPr="00F34899">
        <w:rPr>
          <w:lang w:val="de-DE"/>
        </w:rPr>
        <w:t>infrastructures</w:t>
      </w:r>
      <w:proofErr w:type="spellEnd"/>
      <w:r w:rsidRPr="00F34899">
        <w:rPr>
          <w:lang w:val="de-DE"/>
        </w:rPr>
        <w:t xml:space="preserve"> </w:t>
      </w:r>
      <w:proofErr w:type="spellStart"/>
      <w:r w:rsidRPr="00F34899">
        <w:rPr>
          <w:lang w:val="de-DE"/>
        </w:rPr>
        <w:t>and</w:t>
      </w:r>
      <w:proofErr w:type="spellEnd"/>
      <w:r w:rsidRPr="00F34899">
        <w:rPr>
          <w:lang w:val="de-DE"/>
        </w:rPr>
        <w:t xml:space="preserve"> </w:t>
      </w:r>
      <w:proofErr w:type="spellStart"/>
      <w:r w:rsidRPr="00F34899">
        <w:rPr>
          <w:lang w:val="de-DE"/>
        </w:rPr>
        <w:t>hospitality&amp;living</w:t>
      </w:r>
      <w:proofErr w:type="spellEnd"/>
      <w:r w:rsidRPr="00F34899">
        <w:rPr>
          <w:lang w:val="de-DE"/>
        </w:rPr>
        <w:t xml:space="preserve">. </w:t>
      </w:r>
    </w:p>
    <w:p w:rsidR="001A2677" w:rsidRPr="009965FB" w:rsidRDefault="001A2677" w:rsidP="009965FB">
      <w:pPr>
        <w:widowControl w:val="0"/>
        <w:shd w:val="clear" w:color="auto" w:fill="FF0000"/>
        <w:autoSpaceDE w:val="0"/>
        <w:autoSpaceDN w:val="0"/>
        <w:adjustRightInd w:val="0"/>
        <w:spacing w:after="0" w:line="240" w:lineRule="auto"/>
        <w:ind w:right="124"/>
        <w:jc w:val="both"/>
        <w:rPr>
          <w:rFonts w:asciiTheme="minorHAnsi" w:hAnsiTheme="minorHAnsi" w:cs="Arial"/>
          <w:b/>
          <w:bCs/>
          <w:color w:val="FFFFFF" w:themeColor="background1"/>
          <w:sz w:val="24"/>
          <w:szCs w:val="24"/>
          <w:lang w:val="en-US"/>
        </w:rPr>
      </w:pPr>
      <w:r w:rsidRPr="009965FB">
        <w:rPr>
          <w:rFonts w:asciiTheme="minorHAnsi" w:hAnsiTheme="minorHAnsi" w:cs="Arial"/>
          <w:b/>
          <w:bCs/>
          <w:color w:val="FFFFFF" w:themeColor="background1"/>
          <w:sz w:val="24"/>
          <w:szCs w:val="24"/>
          <w:lang w:val="en-US"/>
        </w:rPr>
        <w:t>VISION &amp; MISSION</w:t>
      </w:r>
    </w:p>
    <w:p w:rsidR="001A2677" w:rsidRPr="00411BAA" w:rsidRDefault="009D7D1D" w:rsidP="009965FB">
      <w:pPr>
        <w:jc w:val="both"/>
        <w:rPr>
          <w:rFonts w:asciiTheme="minorHAnsi" w:hAnsiTheme="minorHAnsi"/>
          <w:lang w:val="en-GB"/>
        </w:rPr>
      </w:pPr>
      <w:proofErr w:type="spellStart"/>
      <w:proofErr w:type="gramStart"/>
      <w:r w:rsidRPr="00411BAA">
        <w:rPr>
          <w:rFonts w:asciiTheme="minorHAnsi" w:hAnsiTheme="minorHAnsi"/>
          <w:lang w:val="en-GB"/>
        </w:rPr>
        <w:t>iGuzzini</w:t>
      </w:r>
      <w:proofErr w:type="spellEnd"/>
      <w:proofErr w:type="gramEnd"/>
      <w:r w:rsidRPr="00411BAA">
        <w:rPr>
          <w:rFonts w:asciiTheme="minorHAnsi" w:hAnsiTheme="minorHAnsi"/>
          <w:lang w:val="en-GB"/>
        </w:rPr>
        <w:t xml:space="preserve"> is committed to social innovation through lighting. By collaborating with the best architects, lighting designers and engineering practices, to create innovative and high performance lighting projects, that enhance architecture and spaces, </w:t>
      </w:r>
      <w:proofErr w:type="spellStart"/>
      <w:r w:rsidRPr="00411BAA">
        <w:rPr>
          <w:rFonts w:asciiTheme="minorHAnsi" w:hAnsiTheme="minorHAnsi"/>
          <w:lang w:val="en-GB"/>
        </w:rPr>
        <w:t>iGuzzini</w:t>
      </w:r>
      <w:proofErr w:type="spellEnd"/>
      <w:r w:rsidRPr="00411BAA">
        <w:rPr>
          <w:rFonts w:asciiTheme="minorHAnsi" w:hAnsiTheme="minorHAnsi"/>
          <w:lang w:val="en-GB"/>
        </w:rPr>
        <w:t xml:space="preserve"> aims to become the global leader in the lighting sector. </w:t>
      </w:r>
      <w:r w:rsidR="00E2677E" w:rsidRPr="00411BAA">
        <w:rPr>
          <w:rFonts w:asciiTheme="minorHAnsi" w:hAnsiTheme="minorHAnsi"/>
          <w:lang w:val="en-US"/>
        </w:rPr>
        <w:t xml:space="preserve">For </w:t>
      </w:r>
      <w:proofErr w:type="spellStart"/>
      <w:r w:rsidR="00E2677E" w:rsidRPr="00411BAA">
        <w:rPr>
          <w:rFonts w:asciiTheme="minorHAnsi" w:hAnsiTheme="minorHAnsi"/>
          <w:lang w:val="en-US"/>
        </w:rPr>
        <w:t>iGuzzini</w:t>
      </w:r>
      <w:proofErr w:type="spellEnd"/>
      <w:r w:rsidR="001A2677" w:rsidRPr="00411BAA">
        <w:rPr>
          <w:rFonts w:asciiTheme="minorHAnsi" w:hAnsiTheme="minorHAnsi"/>
          <w:lang w:val="en-US"/>
        </w:rPr>
        <w:t xml:space="preserve"> light means to create safer, more comfortable, and more attractive places. Light determines the mood of people, the </w:t>
      </w:r>
      <w:proofErr w:type="spellStart"/>
      <w:r w:rsidR="001A2677" w:rsidRPr="00411BAA">
        <w:rPr>
          <w:rFonts w:asciiTheme="minorHAnsi" w:hAnsiTheme="minorHAnsi"/>
          <w:lang w:val="en-US"/>
        </w:rPr>
        <w:t>colours</w:t>
      </w:r>
      <w:proofErr w:type="spellEnd"/>
      <w:r w:rsidR="001A2677" w:rsidRPr="00411BAA">
        <w:rPr>
          <w:rFonts w:asciiTheme="minorHAnsi" w:hAnsiTheme="minorHAnsi"/>
          <w:lang w:val="en-US"/>
        </w:rPr>
        <w:t xml:space="preserve"> and shapes of nature and of artworks. For this reason, </w:t>
      </w:r>
      <w:r w:rsidR="00E2677E" w:rsidRPr="00411BAA">
        <w:rPr>
          <w:rFonts w:asciiTheme="minorHAnsi" w:hAnsiTheme="minorHAnsi"/>
          <w:lang w:val="en-US"/>
        </w:rPr>
        <w:t>the mission of the Group</w:t>
      </w:r>
      <w:r w:rsidR="001A2677" w:rsidRPr="00411BAA">
        <w:rPr>
          <w:rFonts w:asciiTheme="minorHAnsi" w:hAnsiTheme="minorHAnsi"/>
          <w:lang w:val="en-US"/>
        </w:rPr>
        <w:t xml:space="preserve"> is </w:t>
      </w:r>
      <w:r w:rsidR="001A2677" w:rsidRPr="00411BAA">
        <w:rPr>
          <w:rFonts w:asciiTheme="minorHAnsi" w:hAnsiTheme="minorHAnsi"/>
          <w:i/>
          <w:iCs/>
          <w:lang w:val="en-US"/>
        </w:rPr>
        <w:t>Social innovation through lighting</w:t>
      </w:r>
      <w:r w:rsidR="001A2677" w:rsidRPr="00411BAA">
        <w:rPr>
          <w:rFonts w:asciiTheme="minorHAnsi" w:hAnsiTheme="minorHAnsi"/>
          <w:lang w:val="en-US"/>
        </w:rPr>
        <w:t>.</w:t>
      </w:r>
    </w:p>
    <w:p w:rsidR="00BF1B88" w:rsidRPr="00411BAA" w:rsidRDefault="00BF1B88" w:rsidP="009965FB">
      <w:pPr>
        <w:widowControl w:val="0"/>
        <w:shd w:val="clear" w:color="auto" w:fill="FF0000"/>
        <w:autoSpaceDE w:val="0"/>
        <w:autoSpaceDN w:val="0"/>
        <w:adjustRightInd w:val="0"/>
        <w:spacing w:after="0" w:line="240" w:lineRule="auto"/>
        <w:ind w:right="124"/>
        <w:jc w:val="both"/>
        <w:rPr>
          <w:rFonts w:asciiTheme="minorHAnsi" w:hAnsiTheme="minorHAnsi" w:cs="Arial"/>
          <w:b/>
          <w:bCs/>
          <w:color w:val="FFFFFF" w:themeColor="background1"/>
          <w:sz w:val="24"/>
          <w:szCs w:val="24"/>
          <w:lang w:val="en-US"/>
        </w:rPr>
      </w:pPr>
      <w:r w:rsidRPr="00411BAA">
        <w:rPr>
          <w:rFonts w:asciiTheme="minorHAnsi" w:hAnsiTheme="minorHAnsi" w:cs="Arial"/>
          <w:b/>
          <w:bCs/>
          <w:color w:val="FFFFFF" w:themeColor="background1"/>
          <w:sz w:val="24"/>
          <w:szCs w:val="24"/>
          <w:lang w:val="en-US"/>
        </w:rPr>
        <w:t>NUMBERS 2016</w:t>
      </w:r>
    </w:p>
    <w:p w:rsidR="00BF1B88" w:rsidRPr="00411BAA" w:rsidRDefault="00BF1B88" w:rsidP="00411BAA">
      <w:pPr>
        <w:jc w:val="both"/>
        <w:rPr>
          <w:rFonts w:asciiTheme="minorHAnsi" w:hAnsiTheme="minorHAnsi"/>
          <w:lang w:val="en-US"/>
        </w:rPr>
      </w:pPr>
      <w:r w:rsidRPr="00411BAA">
        <w:rPr>
          <w:rFonts w:asciiTheme="minorHAnsi" w:hAnsiTheme="minorHAnsi"/>
          <w:lang w:val="en-US"/>
        </w:rPr>
        <w:t xml:space="preserve">Consolidated revenues of the Group in 2016 amounted to </w:t>
      </w:r>
      <w:r w:rsidRPr="00411BAA">
        <w:rPr>
          <w:rFonts w:asciiTheme="minorHAnsi" w:hAnsiTheme="minorHAnsi"/>
          <w:b/>
          <w:lang w:val="en-US"/>
        </w:rPr>
        <w:t>€ 231.5 million, +3</w:t>
      </w:r>
      <w:proofErr w:type="gramStart"/>
      <w:r w:rsidRPr="00411BAA">
        <w:rPr>
          <w:rFonts w:asciiTheme="minorHAnsi" w:hAnsiTheme="minorHAnsi"/>
          <w:b/>
          <w:lang w:val="en-US"/>
        </w:rPr>
        <w:t>,7</w:t>
      </w:r>
      <w:proofErr w:type="gramEnd"/>
      <w:r w:rsidRPr="00411BAA">
        <w:rPr>
          <w:rFonts w:asciiTheme="minorHAnsi" w:hAnsiTheme="minorHAnsi"/>
          <w:b/>
          <w:lang w:val="en-US"/>
        </w:rPr>
        <w:t>%</w:t>
      </w:r>
      <w:r w:rsidRPr="00411BAA">
        <w:rPr>
          <w:rFonts w:asciiTheme="minorHAnsi" w:hAnsiTheme="minorHAnsi"/>
          <w:lang w:val="en-US"/>
        </w:rPr>
        <w:t xml:space="preserve"> compared to 2015 with a </w:t>
      </w:r>
      <w:r w:rsidRPr="00411BAA">
        <w:rPr>
          <w:rFonts w:asciiTheme="minorHAnsi" w:hAnsiTheme="minorHAnsi"/>
          <w:b/>
          <w:lang w:val="en-US"/>
        </w:rPr>
        <w:t>growth of 26% over the last 4 years.</w:t>
      </w:r>
      <w:r w:rsidRPr="00411BAA">
        <w:rPr>
          <w:rFonts w:asciiTheme="minorHAnsi" w:hAnsiTheme="minorHAnsi"/>
          <w:lang w:val="en-US"/>
        </w:rPr>
        <w:t xml:space="preserve">  </w:t>
      </w:r>
      <w:r w:rsidR="009D7D1D" w:rsidRPr="00411BAA">
        <w:rPr>
          <w:rFonts w:asciiTheme="minorHAnsi" w:hAnsiTheme="minorHAnsi"/>
          <w:lang w:val="en-GB"/>
        </w:rPr>
        <w:t xml:space="preserve">In 2016 the group sold 77.8% of its production abroad, compared to 22.2% of Italian sales, confirming is leadership position on the domestic market and its primary position in Europe and in the most dynamic international markets. </w:t>
      </w:r>
      <w:r w:rsidR="009D7D1D" w:rsidRPr="00411BAA">
        <w:rPr>
          <w:rFonts w:asciiTheme="minorHAnsi" w:hAnsiTheme="minorHAnsi"/>
          <w:b/>
          <w:lang w:val="en-GB"/>
        </w:rPr>
        <w:t>78% of the company’s revenue</w:t>
      </w:r>
      <w:r w:rsidR="009D7D1D" w:rsidRPr="00411BAA">
        <w:rPr>
          <w:rFonts w:asciiTheme="minorHAnsi" w:hAnsiTheme="minorHAnsi"/>
          <w:lang w:val="en-GB"/>
        </w:rPr>
        <w:t xml:space="preserve">, consisting of 59.7% indoor solutions and 40.3% outdoor solutions, 76.4% of which with LED technology, </w:t>
      </w:r>
      <w:r w:rsidR="009D7D1D" w:rsidRPr="00411BAA">
        <w:rPr>
          <w:rFonts w:asciiTheme="minorHAnsi" w:hAnsiTheme="minorHAnsi"/>
          <w:b/>
          <w:lang w:val="en-GB"/>
        </w:rPr>
        <w:t>is due to new products launched on the market in the last 5 years</w:t>
      </w:r>
      <w:r w:rsidR="009D7D1D" w:rsidRPr="00411BAA">
        <w:rPr>
          <w:rFonts w:asciiTheme="minorHAnsi" w:hAnsiTheme="minorHAnsi"/>
          <w:lang w:val="en-GB"/>
        </w:rPr>
        <w:t xml:space="preserve"> (64% in 2015). What emerges clearly is that on the one hand, the new products have proved to be strategically important, and on the other, the market demands new and competitive products every year. This is why the group has invested about 6% of its turnover in research and development. In 2016 the </w:t>
      </w:r>
      <w:r w:rsidR="009D7D1D" w:rsidRPr="00411BAA">
        <w:rPr>
          <w:rFonts w:asciiTheme="minorHAnsi" w:hAnsiTheme="minorHAnsi"/>
          <w:b/>
          <w:lang w:val="en-GB"/>
        </w:rPr>
        <w:t xml:space="preserve">gross operating margin (EBITDA) was </w:t>
      </w:r>
      <w:r w:rsidR="009D7D1D" w:rsidRPr="00411BAA">
        <w:rPr>
          <w:rFonts w:asciiTheme="minorHAnsi" w:hAnsiTheme="minorHAnsi"/>
          <w:b/>
          <w:bCs/>
          <w:lang w:val="en-GB"/>
        </w:rPr>
        <w:t>€28.9 million, up +36</w:t>
      </w:r>
      <w:proofErr w:type="gramStart"/>
      <w:r w:rsidR="009D7D1D" w:rsidRPr="00411BAA">
        <w:rPr>
          <w:rFonts w:asciiTheme="minorHAnsi" w:hAnsiTheme="minorHAnsi"/>
          <w:b/>
          <w:bCs/>
          <w:lang w:val="en-GB"/>
        </w:rPr>
        <w:t>,8</w:t>
      </w:r>
      <w:proofErr w:type="gramEnd"/>
      <w:r w:rsidR="009D7D1D" w:rsidRPr="00411BAA">
        <w:rPr>
          <w:rFonts w:asciiTheme="minorHAnsi" w:hAnsiTheme="minorHAnsi"/>
          <w:b/>
          <w:bCs/>
          <w:lang w:val="en-GB"/>
        </w:rPr>
        <w:t>%</w:t>
      </w:r>
      <w:r w:rsidR="009D7D1D" w:rsidRPr="00411BAA">
        <w:rPr>
          <w:rFonts w:asciiTheme="minorHAnsi" w:hAnsiTheme="minorHAnsi"/>
          <w:lang w:val="en-GB"/>
        </w:rPr>
        <w:t xml:space="preserve"> compared to the previous year, </w:t>
      </w:r>
      <w:r w:rsidR="009D7D1D" w:rsidRPr="00411BAA">
        <w:rPr>
          <w:rFonts w:asciiTheme="minorHAnsi" w:hAnsiTheme="minorHAnsi"/>
          <w:b/>
          <w:bCs/>
          <w:lang w:val="en-GB"/>
        </w:rPr>
        <w:t>accounting for 12.5% of revenue</w:t>
      </w:r>
      <w:r w:rsidR="009D7D1D" w:rsidRPr="00411BAA">
        <w:rPr>
          <w:rFonts w:asciiTheme="minorHAnsi" w:hAnsiTheme="minorHAnsi"/>
          <w:lang w:val="en-GB"/>
        </w:rPr>
        <w:t xml:space="preserve"> (9.5% in 2015).</w:t>
      </w:r>
      <w:r w:rsidRPr="00411BAA">
        <w:rPr>
          <w:rFonts w:asciiTheme="minorHAnsi" w:hAnsiTheme="minorHAnsi"/>
          <w:lang w:val="en-US"/>
        </w:rPr>
        <w:t xml:space="preserve"> </w:t>
      </w:r>
    </w:p>
    <w:p w:rsidR="00C426FE" w:rsidRPr="009965FB" w:rsidRDefault="00692236" w:rsidP="009965FB">
      <w:pPr>
        <w:widowControl w:val="0"/>
        <w:shd w:val="clear" w:color="auto" w:fill="FF0000"/>
        <w:autoSpaceDE w:val="0"/>
        <w:autoSpaceDN w:val="0"/>
        <w:adjustRightInd w:val="0"/>
        <w:spacing w:after="0" w:line="240" w:lineRule="auto"/>
        <w:ind w:right="124"/>
        <w:jc w:val="both"/>
        <w:rPr>
          <w:rFonts w:asciiTheme="minorHAnsi" w:hAnsiTheme="minorHAnsi" w:cs="Arial"/>
          <w:b/>
          <w:bCs/>
          <w:color w:val="FFFFFF" w:themeColor="background1"/>
          <w:sz w:val="24"/>
          <w:szCs w:val="24"/>
          <w:lang w:val="en-US"/>
        </w:rPr>
      </w:pPr>
      <w:r w:rsidRPr="009965FB">
        <w:rPr>
          <w:rFonts w:asciiTheme="minorHAnsi" w:hAnsiTheme="minorHAnsi" w:cs="Arial"/>
          <w:b/>
          <w:bCs/>
          <w:color w:val="FFFFFF" w:themeColor="background1"/>
          <w:sz w:val="24"/>
          <w:szCs w:val="24"/>
          <w:lang w:val="en-US"/>
        </w:rPr>
        <w:t>GROUP STRUCTURE</w:t>
      </w:r>
      <w:r w:rsidRPr="009965FB">
        <w:rPr>
          <w:rFonts w:asciiTheme="minorHAnsi" w:hAnsiTheme="minorHAnsi"/>
          <w:sz w:val="24"/>
          <w:szCs w:val="24"/>
          <w:lang w:val="en-US"/>
        </w:rPr>
        <w:t xml:space="preserve"> </w:t>
      </w:r>
      <w:r w:rsidRPr="009965FB">
        <w:rPr>
          <w:rFonts w:asciiTheme="minorHAnsi" w:hAnsiTheme="minorHAnsi" w:cs="Arial"/>
          <w:b/>
          <w:bCs/>
          <w:color w:val="FFFFFF" w:themeColor="background1"/>
          <w:sz w:val="24"/>
          <w:szCs w:val="24"/>
          <w:lang w:val="en-US"/>
        </w:rPr>
        <w:t>AND</w:t>
      </w:r>
      <w:r w:rsidR="00C426FE" w:rsidRPr="009965FB">
        <w:rPr>
          <w:rFonts w:asciiTheme="minorHAnsi" w:hAnsiTheme="minorHAnsi" w:cs="Arial"/>
          <w:b/>
          <w:bCs/>
          <w:color w:val="FFFFFF" w:themeColor="background1"/>
          <w:sz w:val="24"/>
          <w:szCs w:val="24"/>
          <w:lang w:val="en-US"/>
        </w:rPr>
        <w:t xml:space="preserve"> </w:t>
      </w:r>
      <w:r w:rsidR="009965FB">
        <w:rPr>
          <w:rFonts w:asciiTheme="minorHAnsi" w:hAnsiTheme="minorHAnsi" w:cs="Arial"/>
          <w:b/>
          <w:bCs/>
          <w:color w:val="FFFFFF" w:themeColor="background1"/>
          <w:sz w:val="24"/>
          <w:szCs w:val="24"/>
          <w:lang w:val="en-US"/>
        </w:rPr>
        <w:t>PRODUCTION SYSTEM</w:t>
      </w:r>
    </w:p>
    <w:p w:rsidR="00C426FE" w:rsidRPr="00411BAA" w:rsidRDefault="009D7D1D" w:rsidP="009965FB">
      <w:pPr>
        <w:jc w:val="both"/>
        <w:rPr>
          <w:rFonts w:asciiTheme="minorHAnsi" w:hAnsiTheme="minorHAnsi"/>
          <w:color w:val="000000"/>
          <w:lang w:val="en-GB"/>
        </w:rPr>
      </w:pPr>
      <w:proofErr w:type="spellStart"/>
      <w:r w:rsidRPr="00411BAA">
        <w:rPr>
          <w:rFonts w:asciiTheme="minorHAnsi" w:hAnsiTheme="minorHAnsi"/>
          <w:lang w:val="en-GB"/>
        </w:rPr>
        <w:t>iGuzzini</w:t>
      </w:r>
      <w:proofErr w:type="spellEnd"/>
      <w:r w:rsidRPr="00411BAA">
        <w:rPr>
          <w:rFonts w:asciiTheme="minorHAnsi" w:hAnsiTheme="minorHAnsi"/>
          <w:lang w:val="en-GB"/>
        </w:rPr>
        <w:t xml:space="preserve"> </w:t>
      </w:r>
      <w:proofErr w:type="spellStart"/>
      <w:r w:rsidRPr="00411BAA">
        <w:rPr>
          <w:rFonts w:asciiTheme="minorHAnsi" w:hAnsiTheme="minorHAnsi"/>
          <w:lang w:val="en-GB"/>
        </w:rPr>
        <w:t>illuminazione</w:t>
      </w:r>
      <w:proofErr w:type="spellEnd"/>
      <w:r w:rsidRPr="00411BAA">
        <w:rPr>
          <w:rFonts w:asciiTheme="minorHAnsi" w:hAnsiTheme="minorHAnsi"/>
          <w:lang w:val="en-GB"/>
        </w:rPr>
        <w:t xml:space="preserve"> S.p.A. can be found in Italy and abroad with 22 branches in all five continents</w:t>
      </w:r>
      <w:r w:rsidR="00C426FE" w:rsidRPr="00411BAA">
        <w:rPr>
          <w:rFonts w:asciiTheme="minorHAnsi" w:hAnsiTheme="minorHAnsi" w:cs="Arial"/>
          <w:bCs/>
          <w:lang w:val="en-US"/>
        </w:rPr>
        <w:t xml:space="preserve">; in particular, </w:t>
      </w:r>
      <w:r w:rsidR="00C426FE" w:rsidRPr="00411BAA">
        <w:rPr>
          <w:rFonts w:asciiTheme="minorHAnsi" w:hAnsiTheme="minorHAnsi"/>
          <w:lang w:val="en-US"/>
        </w:rPr>
        <w:t>in the European Union countries (Germany, France, Spain, United Kingdom and Finland), as well as in Norway, Switzerland, China, Singapore, Canada, United States, Russia, Qatar and the United Arab Emirates</w:t>
      </w:r>
      <w:r w:rsidR="00A8703C" w:rsidRPr="00411BAA">
        <w:rPr>
          <w:rFonts w:asciiTheme="minorHAnsi" w:hAnsiTheme="minorHAnsi"/>
          <w:lang w:val="en-US"/>
        </w:rPr>
        <w:t xml:space="preserve">. </w:t>
      </w:r>
      <w:proofErr w:type="spellStart"/>
      <w:proofErr w:type="gramStart"/>
      <w:r w:rsidR="00C426FE" w:rsidRPr="00411BAA">
        <w:rPr>
          <w:rFonts w:asciiTheme="minorHAnsi" w:hAnsiTheme="minorHAnsi"/>
          <w:lang w:val="en-US"/>
        </w:rPr>
        <w:t>iGuzzini</w:t>
      </w:r>
      <w:proofErr w:type="spellEnd"/>
      <w:proofErr w:type="gramEnd"/>
      <w:r w:rsidR="00C426FE" w:rsidRPr="00411BAA">
        <w:rPr>
          <w:rFonts w:asciiTheme="minorHAnsi" w:hAnsiTheme="minorHAnsi"/>
          <w:lang w:val="en-US"/>
        </w:rPr>
        <w:t xml:space="preserve"> </w:t>
      </w:r>
      <w:proofErr w:type="spellStart"/>
      <w:r w:rsidR="00C426FE" w:rsidRPr="00411BAA">
        <w:rPr>
          <w:rFonts w:asciiTheme="minorHAnsi" w:hAnsiTheme="minorHAnsi"/>
          <w:lang w:val="en-US"/>
        </w:rPr>
        <w:t>Illuminazione</w:t>
      </w:r>
      <w:proofErr w:type="spellEnd"/>
      <w:r w:rsidR="00C426FE" w:rsidRPr="00411BAA">
        <w:rPr>
          <w:rFonts w:asciiTheme="minorHAnsi" w:hAnsiTheme="minorHAnsi"/>
          <w:lang w:val="en-US"/>
        </w:rPr>
        <w:t xml:space="preserve"> S.p.A. is the leader company that supplies numerous staff and management activities.</w:t>
      </w:r>
      <w:r w:rsidR="00A8703C" w:rsidRPr="00411BAA">
        <w:rPr>
          <w:rFonts w:asciiTheme="minorHAnsi" w:hAnsiTheme="minorHAnsi"/>
          <w:lang w:val="en-US"/>
        </w:rPr>
        <w:t xml:space="preserve"> </w:t>
      </w:r>
      <w:r w:rsidR="00C426FE" w:rsidRPr="00411BAA">
        <w:rPr>
          <w:rFonts w:asciiTheme="minorHAnsi" w:hAnsiTheme="minorHAnsi"/>
          <w:lang w:val="en-US"/>
        </w:rPr>
        <w:t xml:space="preserve">Thanks to </w:t>
      </w:r>
      <w:proofErr w:type="spellStart"/>
      <w:r w:rsidR="00C426FE" w:rsidRPr="00411BAA">
        <w:rPr>
          <w:rFonts w:asciiTheme="minorHAnsi" w:hAnsiTheme="minorHAnsi"/>
          <w:lang w:val="en-US"/>
        </w:rPr>
        <w:t>iGuzzini's</w:t>
      </w:r>
      <w:proofErr w:type="spellEnd"/>
      <w:r w:rsidR="00C426FE" w:rsidRPr="00411BAA">
        <w:rPr>
          <w:rFonts w:asciiTheme="minorHAnsi" w:hAnsiTheme="minorHAnsi"/>
          <w:lang w:val="en-US"/>
        </w:rPr>
        <w:t xml:space="preserve"> vast territorial cover, the Group is able to intercept, develop and deliver projects on an international scale. This commercial growth has meant that the Group has had to improve its level of reactivity to the market and make new production investments to improve its logistics and increase its production facilities that up until 2006 were located only in </w:t>
      </w:r>
      <w:proofErr w:type="spellStart"/>
      <w:r w:rsidR="00C426FE" w:rsidRPr="00411BAA">
        <w:rPr>
          <w:rFonts w:asciiTheme="minorHAnsi" w:hAnsiTheme="minorHAnsi"/>
          <w:lang w:val="en-US"/>
        </w:rPr>
        <w:t>Recanati</w:t>
      </w:r>
      <w:proofErr w:type="spellEnd"/>
      <w:r w:rsidR="00C426FE" w:rsidRPr="00411BAA">
        <w:rPr>
          <w:rFonts w:asciiTheme="minorHAnsi" w:hAnsiTheme="minorHAnsi"/>
          <w:lang w:val="en-US"/>
        </w:rPr>
        <w:t xml:space="preserve">. </w:t>
      </w:r>
      <w:r w:rsidRPr="00411BAA">
        <w:rPr>
          <w:rFonts w:asciiTheme="minorHAnsi" w:hAnsiTheme="minorHAnsi"/>
          <w:lang w:val="en-GB"/>
        </w:rPr>
        <w:t xml:space="preserve">In 2006 it set up </w:t>
      </w:r>
      <w:proofErr w:type="spellStart"/>
      <w:r w:rsidRPr="00411BAA">
        <w:rPr>
          <w:rFonts w:asciiTheme="minorHAnsi" w:hAnsiTheme="minorHAnsi"/>
          <w:lang w:val="en-GB"/>
        </w:rPr>
        <w:t>iGuzzini</w:t>
      </w:r>
      <w:proofErr w:type="spellEnd"/>
      <w:r w:rsidRPr="00411BAA">
        <w:rPr>
          <w:rFonts w:asciiTheme="minorHAnsi" w:hAnsiTheme="minorHAnsi"/>
          <w:lang w:val="en-GB"/>
        </w:rPr>
        <w:t xml:space="preserve"> Lighting China Ltd., and the subsidiary Shanghai </w:t>
      </w:r>
      <w:proofErr w:type="spellStart"/>
      <w:r w:rsidRPr="00411BAA">
        <w:rPr>
          <w:rFonts w:asciiTheme="minorHAnsi" w:hAnsiTheme="minorHAnsi"/>
          <w:lang w:val="en-GB"/>
        </w:rPr>
        <w:t>iGuzzini</w:t>
      </w:r>
      <w:proofErr w:type="spellEnd"/>
      <w:r w:rsidRPr="00411BAA">
        <w:rPr>
          <w:rFonts w:asciiTheme="minorHAnsi" w:hAnsiTheme="minorHAnsi"/>
          <w:lang w:val="en-GB"/>
        </w:rPr>
        <w:t xml:space="preserve"> Trading China to, respectively, produce and market products for the Asia Pacific markets. </w:t>
      </w:r>
      <w:r w:rsidR="00692236" w:rsidRPr="00411BAA">
        <w:rPr>
          <w:rFonts w:asciiTheme="minorHAnsi" w:hAnsiTheme="minorHAnsi"/>
          <w:lang w:val="en-US"/>
        </w:rPr>
        <w:t xml:space="preserve">The </w:t>
      </w:r>
      <w:r w:rsidR="00C426FE" w:rsidRPr="00411BAA">
        <w:rPr>
          <w:rFonts w:asciiTheme="minorHAnsi" w:hAnsiTheme="minorHAnsi"/>
          <w:lang w:val="en-US"/>
        </w:rPr>
        <w:t>pr</w:t>
      </w:r>
      <w:r w:rsidR="00692236" w:rsidRPr="00411BAA">
        <w:rPr>
          <w:rFonts w:asciiTheme="minorHAnsi" w:hAnsiTheme="minorHAnsi"/>
          <w:lang w:val="en-US"/>
        </w:rPr>
        <w:t xml:space="preserve">oduction plants in </w:t>
      </w:r>
      <w:proofErr w:type="spellStart"/>
      <w:r w:rsidR="00692236" w:rsidRPr="00411BAA">
        <w:rPr>
          <w:rFonts w:asciiTheme="minorHAnsi" w:hAnsiTheme="minorHAnsi"/>
          <w:lang w:val="en-US"/>
        </w:rPr>
        <w:t>Recanati</w:t>
      </w:r>
      <w:proofErr w:type="spellEnd"/>
      <w:r w:rsidR="00692236" w:rsidRPr="00411BAA">
        <w:rPr>
          <w:rFonts w:asciiTheme="minorHAnsi" w:hAnsiTheme="minorHAnsi"/>
          <w:lang w:val="en-US"/>
        </w:rPr>
        <w:t xml:space="preserve">, </w:t>
      </w:r>
      <w:r w:rsidR="00C426FE" w:rsidRPr="00411BAA">
        <w:rPr>
          <w:rFonts w:asciiTheme="minorHAnsi" w:hAnsiTheme="minorHAnsi"/>
          <w:lang w:val="en-US"/>
        </w:rPr>
        <w:t xml:space="preserve">Shanghai </w:t>
      </w:r>
      <w:r w:rsidR="00692236" w:rsidRPr="00411BAA">
        <w:rPr>
          <w:rFonts w:asciiTheme="minorHAnsi" w:hAnsiTheme="minorHAnsi"/>
          <w:lang w:val="en-US"/>
        </w:rPr>
        <w:t xml:space="preserve">and Montreal </w:t>
      </w:r>
      <w:proofErr w:type="gramStart"/>
      <w:r w:rsidR="00C426FE" w:rsidRPr="00411BAA">
        <w:rPr>
          <w:rFonts w:asciiTheme="minorHAnsi" w:hAnsiTheme="minorHAnsi"/>
          <w:lang w:val="en-US"/>
        </w:rPr>
        <w:t xml:space="preserve">are perfectly </w:t>
      </w:r>
      <w:r w:rsidR="00C426FE" w:rsidRPr="00411BAA">
        <w:rPr>
          <w:rFonts w:asciiTheme="minorHAnsi" w:hAnsiTheme="minorHAnsi"/>
          <w:lang w:val="en-US"/>
        </w:rPr>
        <w:lastRenderedPageBreak/>
        <w:t>integrated</w:t>
      </w:r>
      <w:proofErr w:type="gramEnd"/>
      <w:r w:rsidR="00C426FE" w:rsidRPr="00411BAA">
        <w:rPr>
          <w:rFonts w:asciiTheme="minorHAnsi" w:hAnsiTheme="minorHAnsi"/>
          <w:lang w:val="en-US"/>
        </w:rPr>
        <w:t xml:space="preserve"> into a global logistics network in order to optimize structural costs and the use of its production capacity</w:t>
      </w:r>
      <w:r w:rsidR="00C426FE" w:rsidRPr="00411BAA">
        <w:rPr>
          <w:rFonts w:asciiTheme="minorHAnsi" w:hAnsiTheme="minorHAnsi"/>
          <w:color w:val="0070C0"/>
          <w:lang w:val="en-US"/>
        </w:rPr>
        <w:t xml:space="preserve">. </w:t>
      </w:r>
      <w:r w:rsidR="00C426FE" w:rsidRPr="00411BAA">
        <w:rPr>
          <w:rFonts w:asciiTheme="minorHAnsi" w:hAnsiTheme="minorHAnsi"/>
          <w:lang w:val="en-US"/>
        </w:rPr>
        <w:t xml:space="preserve">The production systems </w:t>
      </w:r>
      <w:proofErr w:type="gramStart"/>
      <w:r w:rsidR="00C426FE" w:rsidRPr="00411BAA">
        <w:rPr>
          <w:rFonts w:asciiTheme="minorHAnsi" w:hAnsiTheme="minorHAnsi"/>
          <w:lang w:val="en-US"/>
        </w:rPr>
        <w:t>are managed</w:t>
      </w:r>
      <w:proofErr w:type="gramEnd"/>
      <w:r w:rsidR="00C426FE" w:rsidRPr="00411BAA">
        <w:rPr>
          <w:rFonts w:asciiTheme="minorHAnsi" w:hAnsiTheme="minorHAnsi"/>
          <w:lang w:val="en-US"/>
        </w:rPr>
        <w:t xml:space="preserve"> in a way that allows local skills and technologies to be exploited to the full and coordinated centrally for the entire Group's benefit. This level of integration </w:t>
      </w:r>
      <w:proofErr w:type="gramStart"/>
      <w:r w:rsidR="00C426FE" w:rsidRPr="00411BAA">
        <w:rPr>
          <w:rFonts w:asciiTheme="minorHAnsi" w:hAnsiTheme="minorHAnsi"/>
          <w:lang w:val="en-US"/>
        </w:rPr>
        <w:t>has been brought about</w:t>
      </w:r>
      <w:proofErr w:type="gramEnd"/>
      <w:r w:rsidR="00C426FE" w:rsidRPr="00411BAA">
        <w:rPr>
          <w:rFonts w:asciiTheme="minorHAnsi" w:hAnsiTheme="minorHAnsi"/>
          <w:lang w:val="en-US"/>
        </w:rPr>
        <w:t xml:space="preserve"> by the implementation of ERP on a global scale that has ensured company processes are automated and perfectly integrated. The other companies in the Group promote and market </w:t>
      </w:r>
      <w:proofErr w:type="spellStart"/>
      <w:r w:rsidR="00C426FE" w:rsidRPr="00411BAA">
        <w:rPr>
          <w:rFonts w:asciiTheme="minorHAnsi" w:hAnsiTheme="minorHAnsi"/>
          <w:lang w:val="en-US"/>
        </w:rPr>
        <w:t>iGuzzini</w:t>
      </w:r>
      <w:proofErr w:type="spellEnd"/>
      <w:r w:rsidR="00C426FE" w:rsidRPr="00411BAA">
        <w:rPr>
          <w:rFonts w:asciiTheme="minorHAnsi" w:hAnsiTheme="minorHAnsi"/>
          <w:lang w:val="en-US"/>
        </w:rPr>
        <w:t xml:space="preserve"> brand products in their respective countries</w:t>
      </w:r>
      <w:r w:rsidR="00692236" w:rsidRPr="00411BAA">
        <w:rPr>
          <w:rFonts w:asciiTheme="minorHAnsi" w:hAnsiTheme="minorHAnsi"/>
          <w:lang w:val="en-US"/>
        </w:rPr>
        <w:t xml:space="preserve">. </w:t>
      </w:r>
    </w:p>
    <w:p w:rsidR="00692236" w:rsidRPr="009965FB" w:rsidRDefault="00692236" w:rsidP="009965FB">
      <w:pPr>
        <w:widowControl w:val="0"/>
        <w:shd w:val="clear" w:color="auto" w:fill="FF0000"/>
        <w:autoSpaceDE w:val="0"/>
        <w:autoSpaceDN w:val="0"/>
        <w:adjustRightInd w:val="0"/>
        <w:spacing w:after="0" w:line="240" w:lineRule="auto"/>
        <w:ind w:right="124"/>
        <w:jc w:val="both"/>
        <w:rPr>
          <w:rFonts w:asciiTheme="minorHAnsi" w:hAnsiTheme="minorHAnsi" w:cs="Arial"/>
          <w:b/>
          <w:bCs/>
          <w:color w:val="FFFFFF" w:themeColor="background1"/>
          <w:sz w:val="24"/>
          <w:szCs w:val="24"/>
        </w:rPr>
      </w:pPr>
      <w:r w:rsidRPr="009965FB">
        <w:rPr>
          <w:rFonts w:asciiTheme="minorHAnsi" w:hAnsiTheme="minorHAnsi" w:cs="Arial"/>
          <w:b/>
          <w:bCs/>
          <w:color w:val="FFFFFF" w:themeColor="background1"/>
          <w:sz w:val="24"/>
          <w:szCs w:val="24"/>
        </w:rPr>
        <w:t>KEY PILLARS</w:t>
      </w:r>
    </w:p>
    <w:p w:rsidR="00692236" w:rsidRPr="009965FB" w:rsidRDefault="00692236" w:rsidP="009965FB">
      <w:pPr>
        <w:widowControl w:val="0"/>
        <w:autoSpaceDE w:val="0"/>
        <w:autoSpaceDN w:val="0"/>
        <w:adjustRightInd w:val="0"/>
        <w:spacing w:after="0" w:line="240" w:lineRule="auto"/>
        <w:ind w:right="124"/>
        <w:jc w:val="both"/>
        <w:rPr>
          <w:rFonts w:asciiTheme="minorHAnsi" w:hAnsiTheme="minorHAnsi" w:cs="Arial"/>
          <w:b/>
          <w:bCs/>
          <w:sz w:val="24"/>
          <w:szCs w:val="24"/>
          <w:u w:val="single"/>
        </w:rPr>
      </w:pPr>
    </w:p>
    <w:p w:rsidR="009965FB" w:rsidRPr="00411BAA" w:rsidRDefault="00942632" w:rsidP="009965FB">
      <w:pPr>
        <w:pStyle w:val="Paragrafoelenco"/>
        <w:widowControl w:val="0"/>
        <w:numPr>
          <w:ilvl w:val="0"/>
          <w:numId w:val="1"/>
        </w:numPr>
        <w:autoSpaceDE w:val="0"/>
        <w:autoSpaceDN w:val="0"/>
        <w:adjustRightInd w:val="0"/>
        <w:spacing w:after="0" w:line="240" w:lineRule="auto"/>
        <w:ind w:right="124"/>
        <w:jc w:val="both"/>
        <w:rPr>
          <w:rFonts w:asciiTheme="minorHAnsi" w:hAnsiTheme="minorHAnsi" w:cs="Arial"/>
          <w:b/>
          <w:bCs/>
        </w:rPr>
      </w:pPr>
      <w:r w:rsidRPr="00411BAA">
        <w:rPr>
          <w:rFonts w:asciiTheme="minorHAnsi" w:hAnsiTheme="minorHAnsi" w:cs="Arial"/>
          <w:b/>
          <w:bCs/>
        </w:rPr>
        <w:t>DESIGN AND INNOVATION</w:t>
      </w:r>
    </w:p>
    <w:p w:rsidR="00692236" w:rsidRPr="00411BAA" w:rsidRDefault="009D7D1D" w:rsidP="009965FB">
      <w:pPr>
        <w:pStyle w:val="Paragrafoelenco"/>
        <w:widowControl w:val="0"/>
        <w:autoSpaceDE w:val="0"/>
        <w:autoSpaceDN w:val="0"/>
        <w:adjustRightInd w:val="0"/>
        <w:spacing w:after="0" w:line="240" w:lineRule="auto"/>
        <w:ind w:right="124"/>
        <w:jc w:val="both"/>
        <w:rPr>
          <w:rFonts w:asciiTheme="minorHAnsi" w:hAnsiTheme="minorHAnsi" w:cs="Arial"/>
          <w:b/>
          <w:bCs/>
          <w:lang w:val="en-US"/>
        </w:rPr>
      </w:pPr>
      <w:r w:rsidRPr="00411BAA">
        <w:rPr>
          <w:rFonts w:asciiTheme="minorHAnsi" w:hAnsiTheme="minorHAnsi"/>
          <w:color w:val="000000"/>
          <w:lang w:val="en-GB"/>
        </w:rPr>
        <w:t xml:space="preserve">One of </w:t>
      </w:r>
      <w:proofErr w:type="spellStart"/>
      <w:r w:rsidRPr="00411BAA">
        <w:rPr>
          <w:rFonts w:asciiTheme="minorHAnsi" w:hAnsiTheme="minorHAnsi"/>
          <w:color w:val="000000"/>
          <w:lang w:val="en-GB"/>
        </w:rPr>
        <w:t>iGuzzini’s</w:t>
      </w:r>
      <w:proofErr w:type="spellEnd"/>
      <w:r w:rsidRPr="00411BAA">
        <w:rPr>
          <w:rFonts w:asciiTheme="minorHAnsi" w:hAnsiTheme="minorHAnsi"/>
          <w:color w:val="000000"/>
          <w:lang w:val="en-GB"/>
        </w:rPr>
        <w:t xml:space="preserve"> strategic strongpoints is design, intended as the application of innovative research technologies and the study of new materials and solutions. It has been the company’s driving force since its inception. During the fifties, in what amounted to a veritable revolution for the time, it collaborated with important designers, such as: Luigi </w:t>
      </w:r>
      <w:proofErr w:type="spellStart"/>
      <w:r w:rsidRPr="00411BAA">
        <w:rPr>
          <w:rFonts w:asciiTheme="minorHAnsi" w:hAnsiTheme="minorHAnsi"/>
          <w:color w:val="000000"/>
          <w:lang w:val="en-GB"/>
        </w:rPr>
        <w:t>Massoni</w:t>
      </w:r>
      <w:proofErr w:type="spellEnd"/>
      <w:r w:rsidRPr="00411BAA">
        <w:rPr>
          <w:rFonts w:asciiTheme="minorHAnsi" w:hAnsiTheme="minorHAnsi"/>
          <w:color w:val="000000"/>
          <w:lang w:val="en-GB"/>
        </w:rPr>
        <w:t xml:space="preserve">, Fabio </w:t>
      </w:r>
      <w:proofErr w:type="spellStart"/>
      <w:r w:rsidRPr="00411BAA">
        <w:rPr>
          <w:rFonts w:asciiTheme="minorHAnsi" w:hAnsiTheme="minorHAnsi"/>
          <w:color w:val="000000"/>
          <w:lang w:val="en-GB"/>
        </w:rPr>
        <w:t>Lenci</w:t>
      </w:r>
      <w:proofErr w:type="spellEnd"/>
      <w:r w:rsidRPr="00411BAA">
        <w:rPr>
          <w:rFonts w:asciiTheme="minorHAnsi" w:hAnsiTheme="minorHAnsi"/>
          <w:color w:val="000000"/>
          <w:lang w:val="en-GB"/>
        </w:rPr>
        <w:t xml:space="preserve">, </w:t>
      </w:r>
      <w:proofErr w:type="spellStart"/>
      <w:r w:rsidRPr="00411BAA">
        <w:rPr>
          <w:rFonts w:asciiTheme="minorHAnsi" w:hAnsiTheme="minorHAnsi"/>
          <w:color w:val="000000"/>
          <w:lang w:val="en-GB"/>
        </w:rPr>
        <w:t>Gio</w:t>
      </w:r>
      <w:proofErr w:type="spellEnd"/>
      <w:r w:rsidRPr="00411BAA">
        <w:rPr>
          <w:rFonts w:asciiTheme="minorHAnsi" w:hAnsiTheme="minorHAnsi"/>
          <w:color w:val="000000"/>
          <w:lang w:val="en-GB"/>
        </w:rPr>
        <w:t xml:space="preserve"> </w:t>
      </w:r>
      <w:proofErr w:type="spellStart"/>
      <w:r w:rsidRPr="00411BAA">
        <w:rPr>
          <w:rFonts w:asciiTheme="minorHAnsi" w:hAnsiTheme="minorHAnsi"/>
          <w:color w:val="000000"/>
          <w:lang w:val="en-GB"/>
        </w:rPr>
        <w:t>Ponti</w:t>
      </w:r>
      <w:proofErr w:type="spellEnd"/>
      <w:r w:rsidRPr="00411BAA">
        <w:rPr>
          <w:rFonts w:asciiTheme="minorHAnsi" w:hAnsiTheme="minorHAnsi"/>
          <w:color w:val="000000"/>
          <w:lang w:val="en-GB"/>
        </w:rPr>
        <w:t xml:space="preserve">, </w:t>
      </w:r>
      <w:proofErr w:type="spellStart"/>
      <w:r w:rsidRPr="00411BAA">
        <w:rPr>
          <w:rFonts w:asciiTheme="minorHAnsi" w:hAnsiTheme="minorHAnsi"/>
          <w:color w:val="000000"/>
          <w:lang w:val="en-GB"/>
        </w:rPr>
        <w:t>Roters</w:t>
      </w:r>
      <w:proofErr w:type="spellEnd"/>
      <w:r w:rsidRPr="00411BAA">
        <w:rPr>
          <w:rFonts w:asciiTheme="minorHAnsi" w:hAnsiTheme="minorHAnsi"/>
          <w:color w:val="000000"/>
          <w:lang w:val="en-GB"/>
        </w:rPr>
        <w:t xml:space="preserve"> and </w:t>
      </w:r>
      <w:proofErr w:type="spellStart"/>
      <w:r w:rsidRPr="00411BAA">
        <w:rPr>
          <w:rFonts w:asciiTheme="minorHAnsi" w:hAnsiTheme="minorHAnsi"/>
          <w:color w:val="000000"/>
          <w:lang w:val="en-GB"/>
        </w:rPr>
        <w:t>Joosten</w:t>
      </w:r>
      <w:proofErr w:type="spellEnd"/>
      <w:r w:rsidRPr="00411BAA">
        <w:rPr>
          <w:rFonts w:asciiTheme="minorHAnsi" w:hAnsiTheme="minorHAnsi"/>
          <w:color w:val="000000"/>
          <w:lang w:val="en-GB"/>
        </w:rPr>
        <w:t xml:space="preserve">, </w:t>
      </w:r>
      <w:proofErr w:type="spellStart"/>
      <w:r w:rsidRPr="00411BAA">
        <w:rPr>
          <w:rFonts w:asciiTheme="minorHAnsi" w:hAnsiTheme="minorHAnsi"/>
          <w:color w:val="000000"/>
          <w:lang w:val="en-GB"/>
        </w:rPr>
        <w:t>Makio</w:t>
      </w:r>
      <w:proofErr w:type="spellEnd"/>
      <w:r w:rsidRPr="00411BAA">
        <w:rPr>
          <w:rFonts w:asciiTheme="minorHAnsi" w:hAnsiTheme="minorHAnsi"/>
          <w:color w:val="000000"/>
          <w:lang w:val="en-GB"/>
        </w:rPr>
        <w:t xml:space="preserve"> </w:t>
      </w:r>
      <w:proofErr w:type="spellStart"/>
      <w:r w:rsidRPr="00411BAA">
        <w:rPr>
          <w:rFonts w:asciiTheme="minorHAnsi" w:hAnsiTheme="minorHAnsi"/>
          <w:color w:val="000000"/>
          <w:lang w:val="en-GB"/>
        </w:rPr>
        <w:t>Hasuike</w:t>
      </w:r>
      <w:proofErr w:type="spellEnd"/>
      <w:r w:rsidRPr="00411BAA">
        <w:rPr>
          <w:rFonts w:asciiTheme="minorHAnsi" w:hAnsiTheme="minorHAnsi"/>
          <w:color w:val="000000"/>
          <w:lang w:val="en-GB"/>
        </w:rPr>
        <w:t xml:space="preserve">, Tomoko </w:t>
      </w:r>
      <w:proofErr w:type="spellStart"/>
      <w:r w:rsidRPr="00411BAA">
        <w:rPr>
          <w:rFonts w:asciiTheme="minorHAnsi" w:hAnsiTheme="minorHAnsi"/>
          <w:color w:val="000000"/>
          <w:lang w:val="en-GB"/>
        </w:rPr>
        <w:t>Tsuboi</w:t>
      </w:r>
      <w:proofErr w:type="spellEnd"/>
      <w:r w:rsidRPr="00411BAA">
        <w:rPr>
          <w:rFonts w:asciiTheme="minorHAnsi" w:hAnsiTheme="minorHAnsi"/>
          <w:color w:val="000000"/>
          <w:lang w:val="en-GB"/>
        </w:rPr>
        <w:t xml:space="preserve">, </w:t>
      </w:r>
      <w:proofErr w:type="spellStart"/>
      <w:r w:rsidRPr="00411BAA">
        <w:rPr>
          <w:rFonts w:asciiTheme="minorHAnsi" w:hAnsiTheme="minorHAnsi"/>
          <w:color w:val="000000"/>
          <w:lang w:val="en-GB"/>
        </w:rPr>
        <w:t>Masamori</w:t>
      </w:r>
      <w:proofErr w:type="spellEnd"/>
      <w:proofErr w:type="gramStart"/>
      <w:r w:rsidRPr="00411BAA">
        <w:rPr>
          <w:rFonts w:asciiTheme="minorHAnsi" w:hAnsiTheme="minorHAnsi"/>
          <w:color w:val="000000"/>
          <w:lang w:val="en-GB"/>
        </w:rPr>
        <w:t xml:space="preserve">  </w:t>
      </w:r>
      <w:proofErr w:type="spellStart"/>
      <w:r w:rsidRPr="00411BAA">
        <w:rPr>
          <w:rFonts w:asciiTheme="minorHAnsi" w:hAnsiTheme="minorHAnsi"/>
          <w:color w:val="000000"/>
          <w:lang w:val="en-GB"/>
        </w:rPr>
        <w:t>Umeda</w:t>
      </w:r>
      <w:proofErr w:type="spellEnd"/>
      <w:proofErr w:type="gramEnd"/>
      <w:r w:rsidRPr="00411BAA">
        <w:rPr>
          <w:rFonts w:asciiTheme="minorHAnsi" w:hAnsiTheme="minorHAnsi"/>
          <w:color w:val="000000"/>
          <w:lang w:val="en-GB"/>
        </w:rPr>
        <w:t xml:space="preserve"> and Yoshiko </w:t>
      </w:r>
      <w:proofErr w:type="spellStart"/>
      <w:r w:rsidRPr="00411BAA">
        <w:rPr>
          <w:rFonts w:asciiTheme="minorHAnsi" w:hAnsiTheme="minorHAnsi"/>
          <w:color w:val="000000"/>
          <w:lang w:val="en-GB"/>
        </w:rPr>
        <w:t>Hasebe</w:t>
      </w:r>
      <w:proofErr w:type="spellEnd"/>
      <w:r w:rsidR="00411BAA">
        <w:rPr>
          <w:rFonts w:asciiTheme="minorHAnsi" w:hAnsiTheme="minorHAnsi"/>
          <w:color w:val="000000"/>
          <w:lang w:val="en-GB"/>
        </w:rPr>
        <w:t>.</w:t>
      </w:r>
    </w:p>
    <w:p w:rsidR="00692236" w:rsidRPr="00411BAA" w:rsidRDefault="00692236" w:rsidP="009965FB">
      <w:pPr>
        <w:pStyle w:val="Paragrafoelenco"/>
        <w:widowControl w:val="0"/>
        <w:autoSpaceDE w:val="0"/>
        <w:autoSpaceDN w:val="0"/>
        <w:adjustRightInd w:val="0"/>
        <w:spacing w:after="0" w:line="240" w:lineRule="auto"/>
        <w:ind w:right="93"/>
        <w:jc w:val="both"/>
        <w:rPr>
          <w:rFonts w:asciiTheme="minorHAnsi" w:hAnsiTheme="minorHAnsi" w:cs="Arial"/>
          <w:bCs/>
          <w:lang w:val="en-US"/>
        </w:rPr>
      </w:pPr>
    </w:p>
    <w:p w:rsidR="00692236" w:rsidRPr="00411BAA" w:rsidRDefault="00692236" w:rsidP="009965FB">
      <w:pPr>
        <w:pStyle w:val="Paragrafoelenco"/>
        <w:widowControl w:val="0"/>
        <w:autoSpaceDE w:val="0"/>
        <w:autoSpaceDN w:val="0"/>
        <w:adjustRightInd w:val="0"/>
        <w:spacing w:after="0" w:line="240" w:lineRule="auto"/>
        <w:ind w:right="93"/>
        <w:jc w:val="both"/>
        <w:rPr>
          <w:rFonts w:asciiTheme="minorHAnsi" w:hAnsiTheme="minorHAnsi" w:cs="Arial"/>
          <w:bCs/>
          <w:lang w:val="en-US"/>
        </w:rPr>
      </w:pPr>
    </w:p>
    <w:p w:rsidR="000E7935" w:rsidRPr="00411BAA" w:rsidRDefault="00692236" w:rsidP="000E7935">
      <w:pPr>
        <w:pStyle w:val="Paragrafoelenco"/>
        <w:widowControl w:val="0"/>
        <w:numPr>
          <w:ilvl w:val="0"/>
          <w:numId w:val="1"/>
        </w:numPr>
        <w:autoSpaceDE w:val="0"/>
        <w:autoSpaceDN w:val="0"/>
        <w:adjustRightInd w:val="0"/>
        <w:spacing w:after="0" w:line="240" w:lineRule="auto"/>
        <w:ind w:right="124"/>
        <w:jc w:val="both"/>
        <w:rPr>
          <w:rFonts w:asciiTheme="minorHAnsi" w:hAnsiTheme="minorHAnsi" w:cs="Arial"/>
          <w:b/>
          <w:bCs/>
        </w:rPr>
      </w:pPr>
      <w:r w:rsidRPr="00411BAA">
        <w:rPr>
          <w:rFonts w:asciiTheme="minorHAnsi" w:hAnsiTheme="minorHAnsi" w:cs="Arial"/>
          <w:b/>
          <w:bCs/>
          <w:lang w:val="en-US"/>
        </w:rPr>
        <w:t>“LIGHT IS BACK”</w:t>
      </w:r>
    </w:p>
    <w:p w:rsidR="0063506D" w:rsidRPr="00411BAA" w:rsidRDefault="0063506D" w:rsidP="0063506D">
      <w:pPr>
        <w:pStyle w:val="Paragrafoelenco"/>
        <w:autoSpaceDE w:val="0"/>
        <w:autoSpaceDN w:val="0"/>
        <w:spacing w:after="0" w:line="240" w:lineRule="auto"/>
        <w:rPr>
          <w:rFonts w:asciiTheme="minorHAnsi" w:hAnsiTheme="minorHAnsi"/>
          <w:lang w:val="en-US"/>
        </w:rPr>
      </w:pPr>
      <w:r w:rsidRPr="00411BAA">
        <w:rPr>
          <w:rFonts w:asciiTheme="minorHAnsi" w:hAnsiTheme="minorHAnsi" w:cs="Segoe UI"/>
          <w:color w:val="000000"/>
          <w:lang w:val="en-GB"/>
        </w:rPr>
        <w:t xml:space="preserve">Cultural heritage - artworks, architecture or landscape - is at the core of </w:t>
      </w:r>
      <w:proofErr w:type="spellStart"/>
      <w:r w:rsidRPr="00411BAA">
        <w:rPr>
          <w:rFonts w:asciiTheme="minorHAnsi" w:hAnsiTheme="minorHAnsi" w:cs="Segoe UI"/>
          <w:color w:val="000000"/>
          <w:lang w:val="en-GB"/>
        </w:rPr>
        <w:t>iGuzzini's</w:t>
      </w:r>
      <w:proofErr w:type="spellEnd"/>
      <w:r w:rsidRPr="00411BAA">
        <w:rPr>
          <w:rFonts w:asciiTheme="minorHAnsi" w:hAnsiTheme="minorHAnsi" w:cs="Segoe UI"/>
          <w:color w:val="000000"/>
          <w:lang w:val="en-GB"/>
        </w:rPr>
        <w:t xml:space="preserve"> vision.</w:t>
      </w:r>
    </w:p>
    <w:p w:rsidR="000E7935" w:rsidRPr="00411BAA" w:rsidRDefault="00406F00" w:rsidP="000E7935">
      <w:pPr>
        <w:pStyle w:val="Paragrafoelenco"/>
        <w:widowControl w:val="0"/>
        <w:autoSpaceDE w:val="0"/>
        <w:autoSpaceDN w:val="0"/>
        <w:adjustRightInd w:val="0"/>
        <w:spacing w:after="0" w:line="240" w:lineRule="auto"/>
        <w:ind w:right="124"/>
        <w:jc w:val="both"/>
        <w:rPr>
          <w:rFonts w:asciiTheme="minorHAnsi" w:hAnsiTheme="minorHAnsi" w:cs="Arial"/>
          <w:b/>
          <w:bCs/>
          <w:lang w:val="en-US"/>
        </w:rPr>
      </w:pPr>
      <w:r w:rsidRPr="00411BAA">
        <w:rPr>
          <w:rFonts w:asciiTheme="minorHAnsi" w:hAnsiTheme="minorHAnsi"/>
          <w:lang w:val="en-US"/>
        </w:rPr>
        <w:t xml:space="preserve">Art and architecture are a social asset because they are memory and identity, a way to create virtuous relations between people and convey ideas, information and technical knowledge to future generations. </w:t>
      </w:r>
      <w:r w:rsidR="009D7D1D" w:rsidRPr="00411BAA">
        <w:rPr>
          <w:rFonts w:asciiTheme="minorHAnsi" w:hAnsiTheme="minorHAnsi"/>
          <w:lang w:val="en-GB"/>
        </w:rPr>
        <w:t xml:space="preserve">Light is Back is a social innovation project that </w:t>
      </w:r>
      <w:proofErr w:type="spellStart"/>
      <w:r w:rsidR="009D7D1D" w:rsidRPr="00411BAA">
        <w:rPr>
          <w:rFonts w:asciiTheme="minorHAnsi" w:hAnsiTheme="minorHAnsi"/>
          <w:lang w:val="en-GB"/>
        </w:rPr>
        <w:t>iGuzzini</w:t>
      </w:r>
      <w:proofErr w:type="spellEnd"/>
      <w:r w:rsidR="009D7D1D" w:rsidRPr="00411BAA">
        <w:rPr>
          <w:rFonts w:asciiTheme="minorHAnsi" w:hAnsiTheme="minorHAnsi"/>
          <w:lang w:val="en-GB"/>
        </w:rPr>
        <w:t xml:space="preserve"> has undertaken to enhance various cultural heritage sites in order to return man’s immortal masterpieces to their full splendour. </w:t>
      </w:r>
      <w:r w:rsidR="000E7935" w:rsidRPr="00411BAA">
        <w:rPr>
          <w:rFonts w:asciiTheme="minorHAnsi" w:hAnsiTheme="minorHAnsi"/>
          <w:lang w:val="en-GB"/>
        </w:rPr>
        <w:t xml:space="preserve">From the great collection of Light is Back projects completed by </w:t>
      </w:r>
      <w:proofErr w:type="spellStart"/>
      <w:r w:rsidR="000E7935" w:rsidRPr="00411BAA">
        <w:rPr>
          <w:rFonts w:asciiTheme="minorHAnsi" w:hAnsiTheme="minorHAnsi"/>
          <w:lang w:val="en-GB"/>
        </w:rPr>
        <w:t>iGuzzini</w:t>
      </w:r>
      <w:proofErr w:type="spellEnd"/>
      <w:r w:rsidR="000E7935" w:rsidRPr="00411BAA">
        <w:rPr>
          <w:rFonts w:asciiTheme="minorHAnsi" w:hAnsiTheme="minorHAnsi"/>
          <w:lang w:val="en-GB"/>
        </w:rPr>
        <w:t>, we mention:</w:t>
      </w:r>
    </w:p>
    <w:p w:rsidR="009D7D1D" w:rsidRPr="00411BAA" w:rsidRDefault="009D7D1D" w:rsidP="000E7935">
      <w:pPr>
        <w:pStyle w:val="Paragrafoelenco"/>
        <w:widowControl w:val="0"/>
        <w:autoSpaceDE w:val="0"/>
        <w:autoSpaceDN w:val="0"/>
        <w:adjustRightInd w:val="0"/>
        <w:spacing w:after="0" w:line="240" w:lineRule="auto"/>
        <w:ind w:right="124"/>
        <w:jc w:val="both"/>
        <w:rPr>
          <w:rFonts w:asciiTheme="minorHAnsi" w:hAnsiTheme="minorHAnsi"/>
          <w:color w:val="212121"/>
          <w:lang w:val="en-US"/>
        </w:rPr>
      </w:pPr>
    </w:p>
    <w:p w:rsidR="009D7D1D" w:rsidRPr="00411BAA" w:rsidRDefault="009D7D1D" w:rsidP="009965FB">
      <w:pPr>
        <w:pStyle w:val="Paragrafoelenco"/>
        <w:widowControl w:val="0"/>
        <w:numPr>
          <w:ilvl w:val="0"/>
          <w:numId w:val="2"/>
        </w:numPr>
        <w:tabs>
          <w:tab w:val="left" w:pos="1134"/>
        </w:tabs>
        <w:autoSpaceDE w:val="0"/>
        <w:autoSpaceDN w:val="0"/>
        <w:adjustRightInd w:val="0"/>
        <w:spacing w:after="0" w:line="240" w:lineRule="auto"/>
        <w:jc w:val="both"/>
        <w:rPr>
          <w:rFonts w:asciiTheme="minorHAnsi" w:hAnsiTheme="minorHAnsi" w:cs="Arial"/>
          <w:bCs/>
          <w:lang w:val="en-US"/>
        </w:rPr>
      </w:pPr>
      <w:r w:rsidRPr="00411BAA">
        <w:rPr>
          <w:rFonts w:asciiTheme="minorHAnsi" w:hAnsiTheme="minorHAnsi"/>
          <w:lang w:val="en-US"/>
        </w:rPr>
        <w:t xml:space="preserve">Da Vinci’s Last Supper (2015), a </w:t>
      </w:r>
      <w:r w:rsidRPr="00411BAA">
        <w:rPr>
          <w:rFonts w:asciiTheme="minorHAnsi" w:hAnsiTheme="minorHAnsi"/>
          <w:lang w:val="en-GB"/>
        </w:rPr>
        <w:t xml:space="preserve">perceptive restoration in collaboration with the Higher Institute for Conservation and Restoration. </w:t>
      </w:r>
    </w:p>
    <w:p w:rsidR="00406F00" w:rsidRPr="00411BAA" w:rsidRDefault="00406F00" w:rsidP="009965FB">
      <w:pPr>
        <w:pStyle w:val="Paragrafoelenco"/>
        <w:widowControl w:val="0"/>
        <w:numPr>
          <w:ilvl w:val="0"/>
          <w:numId w:val="2"/>
        </w:numPr>
        <w:tabs>
          <w:tab w:val="left" w:pos="1134"/>
        </w:tabs>
        <w:autoSpaceDE w:val="0"/>
        <w:autoSpaceDN w:val="0"/>
        <w:adjustRightInd w:val="0"/>
        <w:spacing w:after="0" w:line="240" w:lineRule="auto"/>
        <w:jc w:val="both"/>
        <w:rPr>
          <w:rFonts w:asciiTheme="minorHAnsi" w:hAnsiTheme="minorHAnsi" w:cs="Arial"/>
          <w:bCs/>
        </w:rPr>
      </w:pPr>
      <w:proofErr w:type="spellStart"/>
      <w:r w:rsidRPr="00411BAA">
        <w:rPr>
          <w:rFonts w:asciiTheme="minorHAnsi" w:hAnsiTheme="minorHAnsi"/>
        </w:rPr>
        <w:t>Giotto’s</w:t>
      </w:r>
      <w:proofErr w:type="spellEnd"/>
      <w:r w:rsidRPr="00411BAA">
        <w:rPr>
          <w:rFonts w:asciiTheme="minorHAnsi" w:hAnsiTheme="minorHAnsi"/>
        </w:rPr>
        <w:t xml:space="preserve"> </w:t>
      </w:r>
      <w:proofErr w:type="spellStart"/>
      <w:r w:rsidRPr="00411BAA">
        <w:rPr>
          <w:rFonts w:asciiTheme="minorHAnsi" w:hAnsiTheme="minorHAnsi"/>
        </w:rPr>
        <w:t>frescoes</w:t>
      </w:r>
      <w:proofErr w:type="spellEnd"/>
      <w:r w:rsidRPr="00411BAA">
        <w:rPr>
          <w:rFonts w:asciiTheme="minorHAnsi" w:hAnsiTheme="minorHAnsi"/>
        </w:rPr>
        <w:t xml:space="preserve"> </w:t>
      </w:r>
      <w:proofErr w:type="spellStart"/>
      <w:r w:rsidRPr="00411BAA">
        <w:rPr>
          <w:rFonts w:asciiTheme="minorHAnsi" w:hAnsiTheme="minorHAnsi"/>
        </w:rPr>
        <w:t>at</w:t>
      </w:r>
      <w:proofErr w:type="spellEnd"/>
      <w:r w:rsidRPr="00411BAA">
        <w:rPr>
          <w:rFonts w:asciiTheme="minorHAnsi" w:hAnsiTheme="minorHAnsi"/>
        </w:rPr>
        <w:t xml:space="preserve"> Scrovegni </w:t>
      </w:r>
      <w:proofErr w:type="spellStart"/>
      <w:r w:rsidRPr="00411BAA">
        <w:rPr>
          <w:rFonts w:asciiTheme="minorHAnsi" w:hAnsiTheme="minorHAnsi"/>
        </w:rPr>
        <w:t>Chapel</w:t>
      </w:r>
      <w:proofErr w:type="spellEnd"/>
      <w:r w:rsidRPr="00411BAA">
        <w:rPr>
          <w:rFonts w:asciiTheme="minorHAnsi" w:hAnsiTheme="minorHAnsi"/>
        </w:rPr>
        <w:t xml:space="preserve"> (</w:t>
      </w:r>
      <w:proofErr w:type="spellStart"/>
      <w:r w:rsidRPr="00411BAA">
        <w:rPr>
          <w:rFonts w:asciiTheme="minorHAnsi" w:hAnsiTheme="minorHAnsi"/>
        </w:rPr>
        <w:t>Padua</w:t>
      </w:r>
      <w:proofErr w:type="spellEnd"/>
      <w:r w:rsidRPr="00411BAA">
        <w:rPr>
          <w:rFonts w:asciiTheme="minorHAnsi" w:hAnsiTheme="minorHAnsi"/>
        </w:rPr>
        <w:t>, 2017)</w:t>
      </w:r>
    </w:p>
    <w:p w:rsidR="00406F00" w:rsidRPr="00411BAA" w:rsidRDefault="00406F00" w:rsidP="009965FB">
      <w:pPr>
        <w:pStyle w:val="Paragrafoelenco"/>
        <w:numPr>
          <w:ilvl w:val="0"/>
          <w:numId w:val="2"/>
        </w:numPr>
        <w:jc w:val="both"/>
        <w:rPr>
          <w:rFonts w:asciiTheme="minorHAnsi" w:hAnsiTheme="minorHAnsi" w:cs="Arial"/>
          <w:bCs/>
        </w:rPr>
      </w:pPr>
      <w:r w:rsidRPr="00411BAA">
        <w:rPr>
          <w:rFonts w:asciiTheme="minorHAnsi" w:hAnsiTheme="minorHAnsi"/>
        </w:rPr>
        <w:t>Piazza del Duomo and Piazza San Giovanni (Florence, 2012)</w:t>
      </w:r>
    </w:p>
    <w:p w:rsidR="00406F00" w:rsidRPr="00411BAA" w:rsidRDefault="00406F00" w:rsidP="009965FB">
      <w:pPr>
        <w:pStyle w:val="Paragrafoelenco"/>
        <w:numPr>
          <w:ilvl w:val="0"/>
          <w:numId w:val="2"/>
        </w:numPr>
        <w:jc w:val="both"/>
        <w:rPr>
          <w:rFonts w:asciiTheme="minorHAnsi" w:hAnsiTheme="minorHAnsi" w:cs="Arial"/>
          <w:bCs/>
          <w:lang w:val="en-US"/>
        </w:rPr>
      </w:pPr>
      <w:r w:rsidRPr="00411BAA">
        <w:rPr>
          <w:rFonts w:asciiTheme="minorHAnsi" w:hAnsiTheme="minorHAnsi"/>
          <w:lang w:val="en-US"/>
        </w:rPr>
        <w:t>La Havana light plan (Cuba, 2007)</w:t>
      </w:r>
    </w:p>
    <w:p w:rsidR="00406F00" w:rsidRPr="00411BAA" w:rsidRDefault="00406F00" w:rsidP="009965FB">
      <w:pPr>
        <w:pStyle w:val="Paragrafoelenco"/>
        <w:numPr>
          <w:ilvl w:val="0"/>
          <w:numId w:val="2"/>
        </w:numPr>
        <w:jc w:val="both"/>
        <w:rPr>
          <w:rFonts w:asciiTheme="minorHAnsi" w:hAnsiTheme="minorHAnsi" w:cs="Arial"/>
          <w:bCs/>
          <w:lang w:val="en-US"/>
        </w:rPr>
      </w:pPr>
      <w:r w:rsidRPr="00411BAA">
        <w:rPr>
          <w:rFonts w:asciiTheme="minorHAnsi" w:hAnsiTheme="minorHAnsi"/>
        </w:rPr>
        <w:t>Saint Petersburg City (Russia, 2005)</w:t>
      </w:r>
    </w:p>
    <w:p w:rsidR="00406F00" w:rsidRPr="00411BAA" w:rsidRDefault="00406F00" w:rsidP="009965FB">
      <w:pPr>
        <w:pStyle w:val="Paragrafoelenco"/>
        <w:numPr>
          <w:ilvl w:val="0"/>
          <w:numId w:val="2"/>
        </w:numPr>
        <w:jc w:val="both"/>
        <w:rPr>
          <w:rFonts w:asciiTheme="minorHAnsi" w:hAnsiTheme="minorHAnsi" w:cs="Arial"/>
          <w:bCs/>
          <w:lang w:val="en-US"/>
        </w:rPr>
      </w:pPr>
      <w:r w:rsidRPr="00411BAA">
        <w:rPr>
          <w:rFonts w:asciiTheme="minorHAnsi" w:hAnsiTheme="minorHAnsi"/>
        </w:rPr>
        <w:t>Colon Market (Valencia, 2003)</w:t>
      </w:r>
    </w:p>
    <w:p w:rsidR="00406F00" w:rsidRPr="00411BAA" w:rsidRDefault="00406F00" w:rsidP="009965FB">
      <w:pPr>
        <w:pStyle w:val="Paragrafoelenco"/>
        <w:numPr>
          <w:ilvl w:val="0"/>
          <w:numId w:val="2"/>
        </w:numPr>
        <w:jc w:val="both"/>
        <w:rPr>
          <w:rFonts w:asciiTheme="minorHAnsi" w:hAnsiTheme="minorHAnsi" w:cs="Arial"/>
          <w:bCs/>
          <w:lang w:val="en-US"/>
        </w:rPr>
      </w:pPr>
      <w:r w:rsidRPr="00411BAA">
        <w:rPr>
          <w:rFonts w:asciiTheme="minorHAnsi" w:hAnsiTheme="minorHAnsi"/>
        </w:rPr>
        <w:t>Mostar Bridge (</w:t>
      </w:r>
      <w:proofErr w:type="spellStart"/>
      <w:r w:rsidRPr="00411BAA">
        <w:rPr>
          <w:rFonts w:asciiTheme="minorHAnsi" w:hAnsiTheme="minorHAnsi"/>
        </w:rPr>
        <w:t>Bosnia-Herzegovina</w:t>
      </w:r>
      <w:proofErr w:type="spellEnd"/>
      <w:r w:rsidRPr="00411BAA">
        <w:rPr>
          <w:rFonts w:asciiTheme="minorHAnsi" w:hAnsiTheme="minorHAnsi"/>
        </w:rPr>
        <w:t>, 1995)</w:t>
      </w:r>
    </w:p>
    <w:p w:rsidR="00406F00" w:rsidRPr="00411BAA" w:rsidRDefault="00406F00" w:rsidP="009965FB">
      <w:pPr>
        <w:pStyle w:val="Paragrafoelenco"/>
        <w:numPr>
          <w:ilvl w:val="0"/>
          <w:numId w:val="2"/>
        </w:numPr>
        <w:jc w:val="both"/>
        <w:rPr>
          <w:rFonts w:asciiTheme="minorHAnsi" w:hAnsiTheme="minorHAnsi" w:cs="Arial"/>
          <w:bCs/>
          <w:lang w:val="en-US"/>
        </w:rPr>
      </w:pPr>
      <w:r w:rsidRPr="00411BAA">
        <w:rPr>
          <w:rFonts w:asciiTheme="minorHAnsi" w:hAnsiTheme="minorHAnsi"/>
        </w:rPr>
        <w:t>Pompidou Centre (Paris, 2000)</w:t>
      </w:r>
    </w:p>
    <w:p w:rsidR="009965FB" w:rsidRPr="00411BAA" w:rsidRDefault="00406F00" w:rsidP="00411BAA">
      <w:pPr>
        <w:pStyle w:val="Paragrafoelenco"/>
        <w:numPr>
          <w:ilvl w:val="0"/>
          <w:numId w:val="2"/>
        </w:numPr>
        <w:jc w:val="both"/>
        <w:rPr>
          <w:rFonts w:asciiTheme="minorHAnsi" w:hAnsiTheme="minorHAnsi" w:cs="Arial"/>
          <w:bCs/>
          <w:lang w:val="en-US"/>
        </w:rPr>
      </w:pPr>
      <w:r w:rsidRPr="00411BAA">
        <w:rPr>
          <w:rFonts w:asciiTheme="minorHAnsi" w:hAnsiTheme="minorHAnsi"/>
        </w:rPr>
        <w:t>Galleria Borghese (Rome, 1981)</w:t>
      </w:r>
    </w:p>
    <w:p w:rsidR="009965FB" w:rsidRPr="00411BAA" w:rsidRDefault="009D7D1D" w:rsidP="009965FB">
      <w:pPr>
        <w:autoSpaceDE w:val="0"/>
        <w:autoSpaceDN w:val="0"/>
        <w:spacing w:after="0" w:line="240" w:lineRule="auto"/>
        <w:ind w:right="124"/>
        <w:jc w:val="both"/>
        <w:rPr>
          <w:rFonts w:asciiTheme="minorHAnsi" w:hAnsiTheme="minorHAnsi"/>
          <w:color w:val="000000"/>
          <w:lang w:val="en-GB"/>
        </w:rPr>
      </w:pPr>
      <w:r w:rsidRPr="00411BAA">
        <w:rPr>
          <w:rFonts w:asciiTheme="minorHAnsi" w:hAnsiTheme="minorHAnsi"/>
          <w:color w:val="000000"/>
          <w:lang w:val="en-GB"/>
        </w:rPr>
        <w:t xml:space="preserve">The following projects are currently underway: </w:t>
      </w:r>
    </w:p>
    <w:p w:rsidR="00406F00" w:rsidRPr="00411BAA" w:rsidRDefault="00406F00" w:rsidP="009965FB">
      <w:pPr>
        <w:pStyle w:val="Paragrafoelenco"/>
        <w:numPr>
          <w:ilvl w:val="0"/>
          <w:numId w:val="18"/>
        </w:numPr>
        <w:autoSpaceDE w:val="0"/>
        <w:autoSpaceDN w:val="0"/>
        <w:spacing w:after="0" w:line="240" w:lineRule="auto"/>
        <w:ind w:right="124"/>
        <w:jc w:val="both"/>
        <w:rPr>
          <w:rFonts w:asciiTheme="minorHAnsi" w:hAnsiTheme="minorHAnsi"/>
        </w:rPr>
      </w:pPr>
      <w:proofErr w:type="spellStart"/>
      <w:r w:rsidRPr="00411BAA">
        <w:rPr>
          <w:rFonts w:asciiTheme="minorHAnsi" w:hAnsiTheme="minorHAnsi"/>
        </w:rPr>
        <w:t>Bramante’s</w:t>
      </w:r>
      <w:proofErr w:type="spellEnd"/>
      <w:r w:rsidRPr="00411BAA">
        <w:rPr>
          <w:rFonts w:asciiTheme="minorHAnsi" w:hAnsiTheme="minorHAnsi"/>
        </w:rPr>
        <w:t xml:space="preserve"> Tempietto </w:t>
      </w:r>
      <w:proofErr w:type="spellStart"/>
      <w:r w:rsidRPr="00411BAA">
        <w:rPr>
          <w:rFonts w:asciiTheme="minorHAnsi" w:hAnsiTheme="minorHAnsi"/>
        </w:rPr>
        <w:t>at</w:t>
      </w:r>
      <w:proofErr w:type="spellEnd"/>
      <w:r w:rsidRPr="00411BAA">
        <w:rPr>
          <w:rFonts w:asciiTheme="minorHAnsi" w:hAnsiTheme="minorHAnsi"/>
        </w:rPr>
        <w:t xml:space="preserve"> San Pietro in Montorio (Rome, 2017/2018)</w:t>
      </w:r>
    </w:p>
    <w:p w:rsidR="00406F00" w:rsidRPr="00411BAA" w:rsidRDefault="00406F00" w:rsidP="009965FB">
      <w:pPr>
        <w:pStyle w:val="Paragrafoelenco"/>
        <w:numPr>
          <w:ilvl w:val="0"/>
          <w:numId w:val="18"/>
        </w:numPr>
        <w:jc w:val="both"/>
        <w:rPr>
          <w:rFonts w:asciiTheme="minorHAnsi" w:hAnsiTheme="minorHAnsi" w:cs="Arial"/>
          <w:bCs/>
        </w:rPr>
      </w:pPr>
      <w:proofErr w:type="spellStart"/>
      <w:r w:rsidRPr="00411BAA">
        <w:rPr>
          <w:rFonts w:asciiTheme="minorHAnsi" w:hAnsiTheme="minorHAnsi"/>
        </w:rPr>
        <w:t>Tintoretto’s</w:t>
      </w:r>
      <w:proofErr w:type="spellEnd"/>
      <w:r w:rsidRPr="00411BAA">
        <w:rPr>
          <w:rFonts w:asciiTheme="minorHAnsi" w:hAnsiTheme="minorHAnsi"/>
        </w:rPr>
        <w:t xml:space="preserve"> </w:t>
      </w:r>
      <w:proofErr w:type="spellStart"/>
      <w:r w:rsidRPr="00411BAA">
        <w:rPr>
          <w:rFonts w:asciiTheme="minorHAnsi" w:hAnsiTheme="minorHAnsi"/>
        </w:rPr>
        <w:t>works</w:t>
      </w:r>
      <w:proofErr w:type="spellEnd"/>
      <w:r w:rsidRPr="00411BAA">
        <w:rPr>
          <w:rFonts w:asciiTheme="minorHAnsi" w:hAnsiTheme="minorHAnsi"/>
        </w:rPr>
        <w:t xml:space="preserve"> in Scuola Grande di San Rocco (</w:t>
      </w:r>
      <w:proofErr w:type="spellStart"/>
      <w:r w:rsidRPr="00411BAA">
        <w:rPr>
          <w:rFonts w:asciiTheme="minorHAnsi" w:hAnsiTheme="minorHAnsi"/>
        </w:rPr>
        <w:t>Venice</w:t>
      </w:r>
      <w:proofErr w:type="spellEnd"/>
      <w:r w:rsidRPr="00411BAA">
        <w:rPr>
          <w:rFonts w:asciiTheme="minorHAnsi" w:hAnsiTheme="minorHAnsi"/>
        </w:rPr>
        <w:t>, 2017/2018)</w:t>
      </w:r>
    </w:p>
    <w:p w:rsidR="00C426FE" w:rsidRPr="00411BAA" w:rsidRDefault="00406F00" w:rsidP="009965FB">
      <w:pPr>
        <w:pStyle w:val="Paragrafoelenco"/>
        <w:numPr>
          <w:ilvl w:val="0"/>
          <w:numId w:val="18"/>
        </w:numPr>
        <w:jc w:val="both"/>
        <w:rPr>
          <w:rFonts w:asciiTheme="minorHAnsi" w:hAnsiTheme="minorHAnsi" w:cs="Arial"/>
          <w:bCs/>
        </w:rPr>
      </w:pPr>
      <w:r w:rsidRPr="00411BAA">
        <w:rPr>
          <w:rFonts w:asciiTheme="minorHAnsi" w:hAnsiTheme="minorHAnsi"/>
        </w:rPr>
        <w:t xml:space="preserve">The </w:t>
      </w:r>
      <w:proofErr w:type="spellStart"/>
      <w:r w:rsidRPr="00411BAA">
        <w:rPr>
          <w:rFonts w:asciiTheme="minorHAnsi" w:hAnsiTheme="minorHAnsi"/>
        </w:rPr>
        <w:t>Holy</w:t>
      </w:r>
      <w:proofErr w:type="spellEnd"/>
      <w:r w:rsidRPr="00411BAA">
        <w:rPr>
          <w:rFonts w:asciiTheme="minorHAnsi" w:hAnsiTheme="minorHAnsi"/>
        </w:rPr>
        <w:t xml:space="preserve"> </w:t>
      </w:r>
      <w:proofErr w:type="spellStart"/>
      <w:r w:rsidRPr="00411BAA">
        <w:rPr>
          <w:rFonts w:asciiTheme="minorHAnsi" w:hAnsiTheme="minorHAnsi"/>
        </w:rPr>
        <w:t>Stairs</w:t>
      </w:r>
      <w:proofErr w:type="spellEnd"/>
      <w:r w:rsidRPr="00411BAA">
        <w:rPr>
          <w:rFonts w:asciiTheme="minorHAnsi" w:hAnsiTheme="minorHAnsi"/>
        </w:rPr>
        <w:t xml:space="preserve"> (Rome, 2020)</w:t>
      </w:r>
    </w:p>
    <w:p w:rsidR="00942632" w:rsidRPr="00411BAA" w:rsidRDefault="00942632" w:rsidP="009965FB">
      <w:pPr>
        <w:pStyle w:val="Paragrafoelenco"/>
        <w:jc w:val="both"/>
        <w:rPr>
          <w:rFonts w:asciiTheme="minorHAnsi" w:hAnsiTheme="minorHAnsi" w:cs="Arial"/>
          <w:bCs/>
          <w:color w:val="0070C0"/>
        </w:rPr>
      </w:pPr>
    </w:p>
    <w:p w:rsidR="009965FB" w:rsidRPr="00411BAA" w:rsidRDefault="00942632" w:rsidP="009965FB">
      <w:pPr>
        <w:pStyle w:val="Paragrafoelenco"/>
        <w:widowControl w:val="0"/>
        <w:numPr>
          <w:ilvl w:val="0"/>
          <w:numId w:val="1"/>
        </w:numPr>
        <w:autoSpaceDE w:val="0"/>
        <w:autoSpaceDN w:val="0"/>
        <w:adjustRightInd w:val="0"/>
        <w:spacing w:after="0" w:line="240" w:lineRule="auto"/>
        <w:ind w:right="124"/>
        <w:jc w:val="both"/>
        <w:rPr>
          <w:rFonts w:asciiTheme="minorHAnsi" w:hAnsiTheme="minorHAnsi" w:cs="Arial"/>
          <w:b/>
          <w:bCs/>
          <w:lang w:val="en-US"/>
        </w:rPr>
      </w:pPr>
      <w:r w:rsidRPr="00411BAA">
        <w:rPr>
          <w:rFonts w:asciiTheme="minorHAnsi" w:hAnsiTheme="minorHAnsi" w:cs="Arial"/>
          <w:b/>
          <w:bCs/>
          <w:lang w:val="en-US"/>
        </w:rPr>
        <w:lastRenderedPageBreak/>
        <w:t>“CONFIGURING LIGHT – STAGING THE SOCIAL”</w:t>
      </w:r>
    </w:p>
    <w:p w:rsidR="00136746" w:rsidRPr="00411BAA" w:rsidRDefault="00942632" w:rsidP="009965FB">
      <w:pPr>
        <w:pStyle w:val="Paragrafoelenco"/>
        <w:widowControl w:val="0"/>
        <w:autoSpaceDE w:val="0"/>
        <w:autoSpaceDN w:val="0"/>
        <w:adjustRightInd w:val="0"/>
        <w:spacing w:after="0" w:line="240" w:lineRule="auto"/>
        <w:ind w:right="124"/>
        <w:jc w:val="both"/>
        <w:rPr>
          <w:rFonts w:asciiTheme="minorHAnsi" w:hAnsiTheme="minorHAnsi" w:cs="Arial"/>
          <w:b/>
          <w:bCs/>
          <w:lang w:val="en-US"/>
        </w:rPr>
      </w:pPr>
      <w:r w:rsidRPr="00411BAA">
        <w:rPr>
          <w:rFonts w:asciiTheme="minorHAnsi" w:hAnsiTheme="minorHAnsi"/>
          <w:lang w:val="en-US"/>
        </w:rPr>
        <w:t>“Configuring Light - Staging the Social” is a project in collaboration with the London School of Economics and the Social Light Movement aimed at creating a manual for lighting designers, where the light plan is not only a set of technical data (illumination levels, standard compliance, etc.), but is based on social sciences methodologies.</w:t>
      </w:r>
      <w:r w:rsidRPr="00411BAA">
        <w:rPr>
          <w:rFonts w:asciiTheme="minorHAnsi" w:eastAsiaTheme="minorHAnsi" w:hAnsiTheme="minorHAnsi" w:cs="Helvetica-Light"/>
          <w:lang w:val="en-US" w:eastAsia="en-US"/>
        </w:rPr>
        <w:t xml:space="preserve"> </w:t>
      </w:r>
      <w:r w:rsidR="00136746" w:rsidRPr="00411BAA">
        <w:rPr>
          <w:rFonts w:asciiTheme="minorHAnsi" w:hAnsiTheme="minorHAnsi"/>
          <w:lang w:val="en-GB"/>
        </w:rPr>
        <w:t xml:space="preserve">Alongside </w:t>
      </w:r>
      <w:r w:rsidR="00136746" w:rsidRPr="00411BAA">
        <w:rPr>
          <w:rFonts w:asciiTheme="minorHAnsi" w:hAnsiTheme="minorHAnsi"/>
          <w:color w:val="000000"/>
          <w:lang w:val="en-GB"/>
        </w:rPr>
        <w:t xml:space="preserve">Configuring Light, we have experimented regeneration projects through light, in underprivileged areas of London, Muscat, Belgrade, Brisbane and Rome. </w:t>
      </w:r>
    </w:p>
    <w:p w:rsidR="00942632" w:rsidRPr="00411BAA" w:rsidRDefault="00942632" w:rsidP="009965FB">
      <w:pPr>
        <w:pStyle w:val="Paragrafoelenco"/>
        <w:widowControl w:val="0"/>
        <w:autoSpaceDE w:val="0"/>
        <w:autoSpaceDN w:val="0"/>
        <w:adjustRightInd w:val="0"/>
        <w:spacing w:after="0" w:line="240" w:lineRule="auto"/>
        <w:ind w:right="93"/>
        <w:jc w:val="both"/>
        <w:rPr>
          <w:rFonts w:asciiTheme="minorHAnsi" w:hAnsiTheme="minorHAnsi"/>
          <w:lang w:val="en-GB"/>
        </w:rPr>
      </w:pPr>
    </w:p>
    <w:p w:rsidR="00942632" w:rsidRPr="00411BAA" w:rsidRDefault="00942632" w:rsidP="009965FB">
      <w:pPr>
        <w:pStyle w:val="Paragrafoelenco"/>
        <w:widowControl w:val="0"/>
        <w:autoSpaceDE w:val="0"/>
        <w:autoSpaceDN w:val="0"/>
        <w:adjustRightInd w:val="0"/>
        <w:spacing w:after="0" w:line="240" w:lineRule="auto"/>
        <w:ind w:right="93"/>
        <w:jc w:val="both"/>
        <w:rPr>
          <w:rFonts w:asciiTheme="minorHAnsi" w:hAnsiTheme="minorHAnsi"/>
          <w:lang w:val="en-US"/>
        </w:rPr>
      </w:pPr>
    </w:p>
    <w:p w:rsidR="009965FB" w:rsidRPr="00411BAA" w:rsidRDefault="00136746" w:rsidP="009965FB">
      <w:pPr>
        <w:pStyle w:val="Paragrafoelenco"/>
        <w:widowControl w:val="0"/>
        <w:numPr>
          <w:ilvl w:val="0"/>
          <w:numId w:val="1"/>
        </w:numPr>
        <w:autoSpaceDE w:val="0"/>
        <w:autoSpaceDN w:val="0"/>
        <w:adjustRightInd w:val="0"/>
        <w:spacing w:after="0" w:line="240" w:lineRule="auto"/>
        <w:ind w:right="124"/>
        <w:jc w:val="both"/>
        <w:rPr>
          <w:rFonts w:asciiTheme="minorHAnsi" w:hAnsiTheme="minorHAnsi" w:cs="Arial"/>
          <w:b/>
          <w:bCs/>
          <w:lang w:val="en-US"/>
        </w:rPr>
      </w:pPr>
      <w:r w:rsidRPr="00411BAA">
        <w:rPr>
          <w:rFonts w:asciiTheme="minorHAnsi" w:hAnsiTheme="minorHAnsi" w:cs="Arial"/>
          <w:b/>
          <w:bCs/>
          <w:lang w:val="en-US"/>
        </w:rPr>
        <w:t xml:space="preserve">SYNERGY BETWEEN DESIGN AND TECHNOLOGY KNOW HOW  </w:t>
      </w:r>
    </w:p>
    <w:p w:rsidR="00411BAA" w:rsidRDefault="00136746" w:rsidP="009965FB">
      <w:pPr>
        <w:pStyle w:val="Paragrafoelenco"/>
        <w:widowControl w:val="0"/>
        <w:autoSpaceDE w:val="0"/>
        <w:autoSpaceDN w:val="0"/>
        <w:adjustRightInd w:val="0"/>
        <w:spacing w:after="0" w:line="240" w:lineRule="auto"/>
        <w:ind w:right="124"/>
        <w:jc w:val="both"/>
        <w:rPr>
          <w:rFonts w:asciiTheme="minorHAnsi" w:hAnsiTheme="minorHAnsi"/>
          <w:color w:val="000000"/>
          <w:lang w:val="en-GB"/>
        </w:rPr>
      </w:pPr>
      <w:proofErr w:type="spellStart"/>
      <w:proofErr w:type="gramStart"/>
      <w:r w:rsidRPr="00411BAA">
        <w:rPr>
          <w:rFonts w:asciiTheme="minorHAnsi" w:hAnsiTheme="minorHAnsi"/>
          <w:color w:val="000000"/>
          <w:lang w:val="en-GB"/>
        </w:rPr>
        <w:t>iGuzzini’s</w:t>
      </w:r>
      <w:proofErr w:type="spellEnd"/>
      <w:proofErr w:type="gramEnd"/>
      <w:r w:rsidRPr="00411BAA">
        <w:rPr>
          <w:rFonts w:asciiTheme="minorHAnsi" w:hAnsiTheme="minorHAnsi"/>
          <w:color w:val="000000"/>
          <w:lang w:val="en-GB"/>
        </w:rPr>
        <w:t xml:space="preserve"> solutions are the result of a combination of design and technological know-how that, together, can generate continuous innovation, furthering knowledge and driving the industry. </w:t>
      </w:r>
      <w:proofErr w:type="spellStart"/>
      <w:proofErr w:type="gramStart"/>
      <w:r w:rsidRPr="00411BAA">
        <w:rPr>
          <w:rFonts w:asciiTheme="minorHAnsi" w:hAnsiTheme="minorHAnsi"/>
          <w:color w:val="000000"/>
          <w:lang w:val="en-GB"/>
        </w:rPr>
        <w:t>iGuzzini</w:t>
      </w:r>
      <w:proofErr w:type="spellEnd"/>
      <w:proofErr w:type="gramEnd"/>
      <w:r w:rsidRPr="00411BAA">
        <w:rPr>
          <w:rFonts w:asciiTheme="minorHAnsi" w:hAnsiTheme="minorHAnsi"/>
          <w:color w:val="000000"/>
          <w:lang w:val="en-GB"/>
        </w:rPr>
        <w:t xml:space="preserve"> has 31 registered patents and 43 registered designs, 5 of which just for the Laser Blade. The company has constantly collaborated with architects, designers and engineering practices to create highly innovative solutions, each one characterised by a ‘singularity’ that determines its performance and qualitative uniqueness.</w:t>
      </w:r>
      <w:r w:rsidR="009965FB" w:rsidRPr="00411BAA">
        <w:rPr>
          <w:rFonts w:asciiTheme="minorHAnsi" w:hAnsiTheme="minorHAnsi"/>
          <w:color w:val="000000"/>
          <w:lang w:val="en-GB"/>
        </w:rPr>
        <w:t xml:space="preserve"> </w:t>
      </w:r>
    </w:p>
    <w:p w:rsidR="00411BAA" w:rsidRDefault="00411BAA" w:rsidP="009965FB">
      <w:pPr>
        <w:pStyle w:val="Paragrafoelenco"/>
        <w:widowControl w:val="0"/>
        <w:autoSpaceDE w:val="0"/>
        <w:autoSpaceDN w:val="0"/>
        <w:adjustRightInd w:val="0"/>
        <w:spacing w:after="0" w:line="240" w:lineRule="auto"/>
        <w:ind w:right="124"/>
        <w:jc w:val="both"/>
        <w:rPr>
          <w:rFonts w:asciiTheme="minorHAnsi" w:hAnsiTheme="minorHAnsi"/>
          <w:color w:val="000000"/>
          <w:lang w:val="en-GB"/>
        </w:rPr>
      </w:pPr>
    </w:p>
    <w:p w:rsidR="00942632" w:rsidRPr="00411BAA" w:rsidRDefault="00136746" w:rsidP="009965FB">
      <w:pPr>
        <w:pStyle w:val="Paragrafoelenco"/>
        <w:widowControl w:val="0"/>
        <w:autoSpaceDE w:val="0"/>
        <w:autoSpaceDN w:val="0"/>
        <w:adjustRightInd w:val="0"/>
        <w:spacing w:after="0" w:line="240" w:lineRule="auto"/>
        <w:ind w:right="124"/>
        <w:jc w:val="both"/>
        <w:rPr>
          <w:rFonts w:asciiTheme="minorHAnsi" w:hAnsiTheme="minorHAnsi" w:cs="Arial"/>
          <w:b/>
          <w:bCs/>
          <w:lang w:val="en-US"/>
        </w:rPr>
      </w:pPr>
      <w:proofErr w:type="gramStart"/>
      <w:r w:rsidRPr="00411BAA">
        <w:rPr>
          <w:rFonts w:asciiTheme="minorHAnsi" w:hAnsiTheme="minorHAnsi"/>
          <w:color w:val="000000"/>
          <w:lang w:val="en-GB"/>
        </w:rPr>
        <w:t xml:space="preserve">The following are a few examples of the solutions born out of the synergy between architects, designers and engineering practices: the </w:t>
      </w:r>
      <w:proofErr w:type="spellStart"/>
      <w:r w:rsidRPr="00411BAA">
        <w:rPr>
          <w:rFonts w:asciiTheme="minorHAnsi" w:hAnsiTheme="minorHAnsi"/>
          <w:color w:val="000000"/>
          <w:lang w:val="en-GB"/>
        </w:rPr>
        <w:t>Lucciola</w:t>
      </w:r>
      <w:proofErr w:type="spellEnd"/>
      <w:r w:rsidRPr="00411BAA">
        <w:rPr>
          <w:rFonts w:asciiTheme="minorHAnsi" w:hAnsiTheme="minorHAnsi"/>
          <w:color w:val="000000"/>
          <w:lang w:val="en-GB"/>
        </w:rPr>
        <w:t xml:space="preserve"> table lamp and </w:t>
      </w:r>
      <w:proofErr w:type="spellStart"/>
      <w:r w:rsidRPr="00411BAA">
        <w:rPr>
          <w:rFonts w:asciiTheme="minorHAnsi" w:hAnsiTheme="minorHAnsi"/>
          <w:color w:val="000000"/>
          <w:lang w:val="en-GB"/>
        </w:rPr>
        <w:t>Lampione</w:t>
      </w:r>
      <w:proofErr w:type="spellEnd"/>
      <w:r w:rsidRPr="00411BAA">
        <w:rPr>
          <w:rFonts w:asciiTheme="minorHAnsi" w:hAnsiTheme="minorHAnsi"/>
          <w:color w:val="000000"/>
          <w:lang w:val="en-GB"/>
        </w:rPr>
        <w:t xml:space="preserve"> floor lamp (Fabio </w:t>
      </w:r>
      <w:proofErr w:type="spellStart"/>
      <w:r w:rsidRPr="00411BAA">
        <w:rPr>
          <w:rFonts w:asciiTheme="minorHAnsi" w:hAnsiTheme="minorHAnsi"/>
          <w:color w:val="000000"/>
          <w:lang w:val="en-GB"/>
        </w:rPr>
        <w:t>Lenci</w:t>
      </w:r>
      <w:proofErr w:type="spellEnd"/>
      <w:r w:rsidRPr="00411BAA">
        <w:rPr>
          <w:rFonts w:asciiTheme="minorHAnsi" w:hAnsiTheme="minorHAnsi"/>
          <w:color w:val="000000"/>
          <w:lang w:val="en-GB"/>
        </w:rPr>
        <w:t xml:space="preserve">); </w:t>
      </w:r>
      <w:proofErr w:type="spellStart"/>
      <w:r w:rsidR="00942632" w:rsidRPr="00411BAA">
        <w:rPr>
          <w:rFonts w:asciiTheme="minorHAnsi" w:hAnsiTheme="minorHAnsi" w:cs="Arial"/>
          <w:bCs/>
          <w:lang w:val="en-GB"/>
        </w:rPr>
        <w:t>Nitia</w:t>
      </w:r>
      <w:proofErr w:type="spellEnd"/>
      <w:r w:rsidR="00942632" w:rsidRPr="00411BAA">
        <w:rPr>
          <w:rFonts w:asciiTheme="minorHAnsi" w:hAnsiTheme="minorHAnsi" w:cs="Arial"/>
          <w:bCs/>
          <w:lang w:val="en-GB"/>
        </w:rPr>
        <w:t xml:space="preserve"> (Rodolfo </w:t>
      </w:r>
      <w:proofErr w:type="spellStart"/>
      <w:r w:rsidR="00942632" w:rsidRPr="00411BAA">
        <w:rPr>
          <w:rFonts w:asciiTheme="minorHAnsi" w:hAnsiTheme="minorHAnsi" w:cs="Arial"/>
          <w:bCs/>
          <w:lang w:val="en-GB"/>
        </w:rPr>
        <w:t>Bonetto</w:t>
      </w:r>
      <w:proofErr w:type="spellEnd"/>
      <w:r w:rsidR="00942632" w:rsidRPr="00411BAA">
        <w:rPr>
          <w:rFonts w:asciiTheme="minorHAnsi" w:hAnsiTheme="minorHAnsi" w:cs="Arial"/>
          <w:bCs/>
          <w:lang w:val="en-GB"/>
        </w:rPr>
        <w:t xml:space="preserve">); Sistema Open, </w:t>
      </w:r>
      <w:proofErr w:type="spellStart"/>
      <w:r w:rsidR="00942632" w:rsidRPr="00411BAA">
        <w:rPr>
          <w:rFonts w:asciiTheme="minorHAnsi" w:hAnsiTheme="minorHAnsi" w:cs="Arial"/>
          <w:bCs/>
          <w:lang w:val="en-GB"/>
        </w:rPr>
        <w:t>Virgola</w:t>
      </w:r>
      <w:proofErr w:type="spellEnd"/>
      <w:r w:rsidR="00942632" w:rsidRPr="00411BAA">
        <w:rPr>
          <w:rFonts w:asciiTheme="minorHAnsi" w:hAnsiTheme="minorHAnsi" w:cs="Arial"/>
          <w:bCs/>
          <w:lang w:val="en-GB"/>
        </w:rPr>
        <w:t xml:space="preserve">, Shuttle (Bruno </w:t>
      </w:r>
      <w:proofErr w:type="spellStart"/>
      <w:r w:rsidR="00942632" w:rsidRPr="00411BAA">
        <w:rPr>
          <w:rFonts w:asciiTheme="minorHAnsi" w:hAnsiTheme="minorHAnsi" w:cs="Arial"/>
          <w:bCs/>
          <w:lang w:val="en-GB"/>
        </w:rPr>
        <w:t>Gecchelin</w:t>
      </w:r>
      <w:proofErr w:type="spellEnd"/>
      <w:r w:rsidR="00942632" w:rsidRPr="00411BAA">
        <w:rPr>
          <w:rFonts w:asciiTheme="minorHAnsi" w:hAnsiTheme="minorHAnsi" w:cs="Arial"/>
          <w:bCs/>
          <w:lang w:val="en-GB"/>
        </w:rPr>
        <w:t xml:space="preserve">);  </w:t>
      </w:r>
      <w:proofErr w:type="spellStart"/>
      <w:r w:rsidR="00942632" w:rsidRPr="00411BAA">
        <w:rPr>
          <w:rFonts w:asciiTheme="minorHAnsi" w:hAnsiTheme="minorHAnsi" w:cs="Arial"/>
          <w:bCs/>
          <w:lang w:val="en-GB"/>
        </w:rPr>
        <w:t>Lingotto</w:t>
      </w:r>
      <w:proofErr w:type="spellEnd"/>
      <w:r w:rsidR="00942632" w:rsidRPr="00411BAA">
        <w:rPr>
          <w:rFonts w:asciiTheme="minorHAnsi" w:hAnsiTheme="minorHAnsi" w:cs="Arial"/>
          <w:bCs/>
          <w:lang w:val="en-GB"/>
        </w:rPr>
        <w:t xml:space="preserve">, Le </w:t>
      </w:r>
      <w:proofErr w:type="spellStart"/>
      <w:r w:rsidR="00942632" w:rsidRPr="00411BAA">
        <w:rPr>
          <w:rFonts w:asciiTheme="minorHAnsi" w:hAnsiTheme="minorHAnsi" w:cs="Arial"/>
          <w:bCs/>
          <w:lang w:val="en-GB"/>
        </w:rPr>
        <w:t>Perroquet</w:t>
      </w:r>
      <w:proofErr w:type="spellEnd"/>
      <w:r w:rsidR="00942632" w:rsidRPr="00411BAA">
        <w:rPr>
          <w:rFonts w:asciiTheme="minorHAnsi" w:hAnsiTheme="minorHAnsi" w:cs="Arial"/>
          <w:bCs/>
          <w:lang w:val="en-GB"/>
        </w:rPr>
        <w:t xml:space="preserve">, </w:t>
      </w:r>
      <w:proofErr w:type="spellStart"/>
      <w:r w:rsidR="00942632" w:rsidRPr="00411BAA">
        <w:rPr>
          <w:rFonts w:asciiTheme="minorHAnsi" w:hAnsiTheme="minorHAnsi" w:cs="Arial"/>
          <w:bCs/>
          <w:lang w:val="en-GB"/>
        </w:rPr>
        <w:t>Nuvola</w:t>
      </w:r>
      <w:proofErr w:type="spellEnd"/>
      <w:r w:rsidR="00942632" w:rsidRPr="00411BAA">
        <w:rPr>
          <w:rFonts w:asciiTheme="minorHAnsi" w:hAnsiTheme="minorHAnsi" w:cs="Arial"/>
          <w:bCs/>
          <w:lang w:val="en-GB"/>
        </w:rPr>
        <w:t xml:space="preserve">, Piano &amp; Meccano,  </w:t>
      </w:r>
      <w:proofErr w:type="spellStart"/>
      <w:r w:rsidR="00942632" w:rsidRPr="00411BAA">
        <w:rPr>
          <w:rFonts w:asciiTheme="minorHAnsi" w:hAnsiTheme="minorHAnsi" w:cs="Arial"/>
          <w:bCs/>
          <w:lang w:val="en-GB"/>
        </w:rPr>
        <w:t>Ufo</w:t>
      </w:r>
      <w:proofErr w:type="spellEnd"/>
      <w:r w:rsidR="00942632" w:rsidRPr="00411BAA">
        <w:rPr>
          <w:rFonts w:asciiTheme="minorHAnsi" w:hAnsiTheme="minorHAnsi" w:cs="Arial"/>
          <w:bCs/>
          <w:lang w:val="en-GB"/>
        </w:rPr>
        <w:t xml:space="preserve"> (Renzo Piano); </w:t>
      </w:r>
      <w:proofErr w:type="spellStart"/>
      <w:r w:rsidR="00942632" w:rsidRPr="00411BAA">
        <w:rPr>
          <w:rFonts w:asciiTheme="minorHAnsi" w:hAnsiTheme="minorHAnsi" w:cs="Arial"/>
          <w:bCs/>
          <w:lang w:val="en-GB"/>
        </w:rPr>
        <w:t>Cestel</w:t>
      </w:r>
      <w:r w:rsidRPr="00411BAA">
        <w:rPr>
          <w:rFonts w:asciiTheme="minorHAnsi" w:hAnsiTheme="minorHAnsi" w:cs="Arial"/>
          <w:bCs/>
          <w:lang w:val="en-GB"/>
        </w:rPr>
        <w:t>lo</w:t>
      </w:r>
      <w:proofErr w:type="spellEnd"/>
      <w:r w:rsidRPr="00411BAA">
        <w:rPr>
          <w:rFonts w:asciiTheme="minorHAnsi" w:hAnsiTheme="minorHAnsi" w:cs="Arial"/>
          <w:bCs/>
          <w:lang w:val="en-GB"/>
        </w:rPr>
        <w:t xml:space="preserve"> (</w:t>
      </w:r>
      <w:proofErr w:type="spellStart"/>
      <w:r w:rsidRPr="00411BAA">
        <w:rPr>
          <w:rFonts w:asciiTheme="minorHAnsi" w:hAnsiTheme="minorHAnsi" w:cs="Arial"/>
          <w:bCs/>
          <w:lang w:val="en-GB"/>
        </w:rPr>
        <w:t>Gae</w:t>
      </w:r>
      <w:proofErr w:type="spellEnd"/>
      <w:r w:rsidRPr="00411BAA">
        <w:rPr>
          <w:rFonts w:asciiTheme="minorHAnsi" w:hAnsiTheme="minorHAnsi" w:cs="Arial"/>
          <w:bCs/>
          <w:lang w:val="en-GB"/>
        </w:rPr>
        <w:t xml:space="preserve"> </w:t>
      </w:r>
      <w:proofErr w:type="spellStart"/>
      <w:r w:rsidRPr="00411BAA">
        <w:rPr>
          <w:rFonts w:asciiTheme="minorHAnsi" w:hAnsiTheme="minorHAnsi" w:cs="Arial"/>
          <w:bCs/>
          <w:lang w:val="en-GB"/>
        </w:rPr>
        <w:t>Aulenti</w:t>
      </w:r>
      <w:proofErr w:type="spellEnd"/>
      <w:r w:rsidRPr="00411BAA">
        <w:rPr>
          <w:rFonts w:asciiTheme="minorHAnsi" w:hAnsiTheme="minorHAnsi" w:cs="Arial"/>
          <w:bCs/>
          <w:lang w:val="en-GB"/>
        </w:rPr>
        <w:t xml:space="preserve"> and</w:t>
      </w:r>
      <w:r w:rsidR="00942632" w:rsidRPr="00411BAA">
        <w:rPr>
          <w:rFonts w:asciiTheme="minorHAnsi" w:hAnsiTheme="minorHAnsi" w:cs="Arial"/>
          <w:bCs/>
          <w:lang w:val="en-GB"/>
        </w:rPr>
        <w:t xml:space="preserve"> </w:t>
      </w:r>
      <w:proofErr w:type="spellStart"/>
      <w:r w:rsidR="00942632" w:rsidRPr="00411BAA">
        <w:rPr>
          <w:rFonts w:asciiTheme="minorHAnsi" w:hAnsiTheme="minorHAnsi" w:cs="Arial"/>
          <w:bCs/>
          <w:lang w:val="en-GB"/>
        </w:rPr>
        <w:t>Piero</w:t>
      </w:r>
      <w:proofErr w:type="spellEnd"/>
      <w:r w:rsidR="00942632" w:rsidRPr="00411BAA">
        <w:rPr>
          <w:rFonts w:asciiTheme="minorHAnsi" w:hAnsiTheme="minorHAnsi" w:cs="Arial"/>
          <w:bCs/>
          <w:lang w:val="en-GB"/>
        </w:rPr>
        <w:t xml:space="preserve"> Castiglioni); Edge, </w:t>
      </w:r>
      <w:proofErr w:type="spellStart"/>
      <w:r w:rsidR="00942632" w:rsidRPr="00411BAA">
        <w:rPr>
          <w:rFonts w:asciiTheme="minorHAnsi" w:hAnsiTheme="minorHAnsi" w:cs="Arial"/>
          <w:bCs/>
          <w:lang w:val="en-GB"/>
        </w:rPr>
        <w:t>Glimcube</w:t>
      </w:r>
      <w:proofErr w:type="spellEnd"/>
      <w:r w:rsidR="00942632" w:rsidRPr="00411BAA">
        <w:rPr>
          <w:rFonts w:asciiTheme="minorHAnsi" w:hAnsiTheme="minorHAnsi" w:cs="Arial"/>
          <w:bCs/>
          <w:lang w:val="en-GB"/>
        </w:rPr>
        <w:t xml:space="preserve"> (</w:t>
      </w:r>
      <w:proofErr w:type="spellStart"/>
      <w:r w:rsidR="00942632" w:rsidRPr="00411BAA">
        <w:rPr>
          <w:rFonts w:asciiTheme="minorHAnsi" w:hAnsiTheme="minorHAnsi" w:cs="Arial"/>
          <w:bCs/>
          <w:lang w:val="en-GB"/>
        </w:rPr>
        <w:t>Piero</w:t>
      </w:r>
      <w:proofErr w:type="spellEnd"/>
      <w:r w:rsidR="00942632" w:rsidRPr="00411BAA">
        <w:rPr>
          <w:rFonts w:asciiTheme="minorHAnsi" w:hAnsiTheme="minorHAnsi" w:cs="Arial"/>
          <w:bCs/>
          <w:lang w:val="en-GB"/>
        </w:rPr>
        <w:t xml:space="preserve"> Castiglion</w:t>
      </w:r>
      <w:r w:rsidRPr="00411BAA">
        <w:rPr>
          <w:rFonts w:asciiTheme="minorHAnsi" w:hAnsiTheme="minorHAnsi" w:cs="Arial"/>
          <w:bCs/>
          <w:lang w:val="en-GB"/>
        </w:rPr>
        <w:t>i); Platea (</w:t>
      </w:r>
      <w:proofErr w:type="spellStart"/>
      <w:r w:rsidRPr="00411BAA">
        <w:rPr>
          <w:rFonts w:asciiTheme="minorHAnsi" w:hAnsiTheme="minorHAnsi" w:cs="Arial"/>
          <w:bCs/>
          <w:lang w:val="en-GB"/>
        </w:rPr>
        <w:t>Piero</w:t>
      </w:r>
      <w:proofErr w:type="spellEnd"/>
      <w:r w:rsidRPr="00411BAA">
        <w:rPr>
          <w:rFonts w:asciiTheme="minorHAnsi" w:hAnsiTheme="minorHAnsi" w:cs="Arial"/>
          <w:bCs/>
          <w:lang w:val="en-GB"/>
        </w:rPr>
        <w:t xml:space="preserve"> Castiglioni  and  Mario  </w:t>
      </w:r>
      <w:proofErr w:type="spellStart"/>
      <w:r w:rsidRPr="00411BAA">
        <w:rPr>
          <w:rFonts w:asciiTheme="minorHAnsi" w:hAnsiTheme="minorHAnsi" w:cs="Arial"/>
          <w:bCs/>
          <w:lang w:val="en-GB"/>
        </w:rPr>
        <w:t>Cucinella</w:t>
      </w:r>
      <w:proofErr w:type="spellEnd"/>
      <w:r w:rsidRPr="00411BAA">
        <w:rPr>
          <w:rFonts w:asciiTheme="minorHAnsi" w:hAnsiTheme="minorHAnsi" w:cs="Arial"/>
          <w:bCs/>
          <w:lang w:val="en-GB"/>
        </w:rPr>
        <w:t>);  Woody  and</w:t>
      </w:r>
      <w:r w:rsidR="00942632" w:rsidRPr="00411BAA">
        <w:rPr>
          <w:rFonts w:asciiTheme="minorHAnsi" w:hAnsiTheme="minorHAnsi" w:cs="Arial"/>
          <w:bCs/>
          <w:lang w:val="en-GB"/>
        </w:rPr>
        <w:t xml:space="preserve">  </w:t>
      </w:r>
      <w:proofErr w:type="spellStart"/>
      <w:r w:rsidR="00942632" w:rsidRPr="00411BAA">
        <w:rPr>
          <w:rFonts w:asciiTheme="minorHAnsi" w:hAnsiTheme="minorHAnsi" w:cs="Arial"/>
          <w:bCs/>
          <w:lang w:val="en-GB"/>
        </w:rPr>
        <w:t>iPro</w:t>
      </w:r>
      <w:proofErr w:type="spellEnd"/>
      <w:r w:rsidR="00942632" w:rsidRPr="00411BAA">
        <w:rPr>
          <w:rFonts w:asciiTheme="minorHAnsi" w:hAnsiTheme="minorHAnsi" w:cs="Arial"/>
          <w:bCs/>
          <w:lang w:val="en-GB"/>
        </w:rPr>
        <w:t xml:space="preserve"> (Mario  </w:t>
      </w:r>
      <w:proofErr w:type="spellStart"/>
      <w:r w:rsidR="00942632" w:rsidRPr="00411BAA">
        <w:rPr>
          <w:rFonts w:asciiTheme="minorHAnsi" w:hAnsiTheme="minorHAnsi" w:cs="Arial"/>
          <w:bCs/>
          <w:lang w:val="en-GB"/>
        </w:rPr>
        <w:t>Cucinella</w:t>
      </w:r>
      <w:proofErr w:type="spellEnd"/>
      <w:r w:rsidR="00942632" w:rsidRPr="00411BAA">
        <w:rPr>
          <w:rFonts w:asciiTheme="minorHAnsi" w:hAnsiTheme="minorHAnsi" w:cs="Arial"/>
          <w:bCs/>
          <w:lang w:val="en-GB"/>
        </w:rPr>
        <w:t xml:space="preserve">);  Greenwich (Norman Foster); </w:t>
      </w:r>
      <w:proofErr w:type="spellStart"/>
      <w:r w:rsidR="00942632" w:rsidRPr="00411BAA">
        <w:rPr>
          <w:rFonts w:asciiTheme="minorHAnsi" w:hAnsiTheme="minorHAnsi" w:cs="Arial"/>
          <w:bCs/>
          <w:lang w:val="en-GB"/>
        </w:rPr>
        <w:t>Linealuce</w:t>
      </w:r>
      <w:proofErr w:type="spellEnd"/>
      <w:r w:rsidR="00942632" w:rsidRPr="00411BAA">
        <w:rPr>
          <w:rFonts w:asciiTheme="minorHAnsi" w:hAnsiTheme="minorHAnsi" w:cs="Arial"/>
          <w:bCs/>
          <w:lang w:val="en-GB"/>
        </w:rPr>
        <w:t xml:space="preserve"> (Jean Michel </w:t>
      </w:r>
      <w:proofErr w:type="spellStart"/>
      <w:r w:rsidR="00942632" w:rsidRPr="00411BAA">
        <w:rPr>
          <w:rFonts w:asciiTheme="minorHAnsi" w:hAnsiTheme="minorHAnsi" w:cs="Arial"/>
          <w:bCs/>
          <w:lang w:val="en-GB"/>
        </w:rPr>
        <w:t>Wilmotte</w:t>
      </w:r>
      <w:proofErr w:type="spellEnd"/>
      <w:r w:rsidR="00942632" w:rsidRPr="00411BAA">
        <w:rPr>
          <w:rFonts w:asciiTheme="minorHAnsi" w:hAnsiTheme="minorHAnsi" w:cs="Arial"/>
          <w:bCs/>
          <w:lang w:val="en-GB"/>
        </w:rPr>
        <w:t xml:space="preserve">); Gem (Paul Andreu); </w:t>
      </w:r>
      <w:proofErr w:type="spellStart"/>
      <w:r w:rsidR="00942632" w:rsidRPr="00411BAA">
        <w:rPr>
          <w:rFonts w:asciiTheme="minorHAnsi" w:hAnsiTheme="minorHAnsi" w:cs="Arial"/>
          <w:bCs/>
          <w:lang w:val="en-GB"/>
        </w:rPr>
        <w:t>PizzaKobra</w:t>
      </w:r>
      <w:proofErr w:type="spellEnd"/>
      <w:r w:rsidR="00942632" w:rsidRPr="00411BAA">
        <w:rPr>
          <w:rFonts w:asciiTheme="minorHAnsi" w:hAnsiTheme="minorHAnsi" w:cs="Arial"/>
          <w:bCs/>
          <w:lang w:val="en-GB"/>
        </w:rPr>
        <w:t xml:space="preserve"> (Ron Arad); Trick (Dean </w:t>
      </w:r>
      <w:proofErr w:type="spellStart"/>
      <w:r w:rsidR="00942632" w:rsidRPr="00411BAA">
        <w:rPr>
          <w:rFonts w:asciiTheme="minorHAnsi" w:hAnsiTheme="minorHAnsi" w:cs="Arial"/>
          <w:bCs/>
          <w:lang w:val="en-GB"/>
        </w:rPr>
        <w:t>Skira</w:t>
      </w:r>
      <w:proofErr w:type="spellEnd"/>
      <w:r w:rsidR="00942632" w:rsidRPr="00411BAA">
        <w:rPr>
          <w:rFonts w:asciiTheme="minorHAnsi" w:hAnsiTheme="minorHAnsi" w:cs="Arial"/>
          <w:bCs/>
          <w:lang w:val="en-GB"/>
        </w:rPr>
        <w:t xml:space="preserve">); </w:t>
      </w:r>
      <w:proofErr w:type="spellStart"/>
      <w:r w:rsidR="00942632" w:rsidRPr="00411BAA">
        <w:rPr>
          <w:rFonts w:asciiTheme="minorHAnsi" w:hAnsiTheme="minorHAnsi" w:cs="Arial"/>
          <w:bCs/>
          <w:lang w:val="en-GB"/>
        </w:rPr>
        <w:t>Fiamma</w:t>
      </w:r>
      <w:proofErr w:type="spellEnd"/>
      <w:r w:rsidR="00942632" w:rsidRPr="00411BAA">
        <w:rPr>
          <w:rFonts w:asciiTheme="minorHAnsi" w:hAnsiTheme="minorHAnsi" w:cs="Arial"/>
          <w:bCs/>
          <w:lang w:val="en-GB"/>
        </w:rPr>
        <w:t xml:space="preserve"> (Michele De</w:t>
      </w:r>
      <w:r w:rsidRPr="00411BAA">
        <w:rPr>
          <w:rFonts w:asciiTheme="minorHAnsi" w:hAnsiTheme="minorHAnsi" w:cs="Arial"/>
          <w:bCs/>
          <w:lang w:val="en-GB"/>
        </w:rPr>
        <w:t xml:space="preserve"> </w:t>
      </w:r>
      <w:proofErr w:type="spellStart"/>
      <w:r w:rsidRPr="00411BAA">
        <w:rPr>
          <w:rFonts w:asciiTheme="minorHAnsi" w:hAnsiTheme="minorHAnsi" w:cs="Arial"/>
          <w:bCs/>
          <w:lang w:val="en-GB"/>
        </w:rPr>
        <w:t>Lucchi</w:t>
      </w:r>
      <w:proofErr w:type="spellEnd"/>
      <w:r w:rsidRPr="00411BAA">
        <w:rPr>
          <w:rFonts w:asciiTheme="minorHAnsi" w:hAnsiTheme="minorHAnsi" w:cs="Arial"/>
          <w:bCs/>
          <w:lang w:val="en-GB"/>
        </w:rPr>
        <w:t>); Reflex Super Comfort and</w:t>
      </w:r>
      <w:r w:rsidR="00942632" w:rsidRPr="00411BAA">
        <w:rPr>
          <w:rFonts w:asciiTheme="minorHAnsi" w:hAnsiTheme="minorHAnsi" w:cs="Arial"/>
          <w:bCs/>
          <w:lang w:val="en-GB"/>
        </w:rPr>
        <w:t xml:space="preserve"> View (Arup).</w:t>
      </w:r>
      <w:proofErr w:type="gramEnd"/>
    </w:p>
    <w:p w:rsidR="00942632" w:rsidRPr="00411BAA" w:rsidRDefault="00942632" w:rsidP="009965FB">
      <w:pPr>
        <w:widowControl w:val="0"/>
        <w:autoSpaceDE w:val="0"/>
        <w:autoSpaceDN w:val="0"/>
        <w:adjustRightInd w:val="0"/>
        <w:spacing w:after="0" w:line="240" w:lineRule="auto"/>
        <w:ind w:left="708" w:right="93"/>
        <w:jc w:val="both"/>
        <w:rPr>
          <w:rFonts w:asciiTheme="minorHAnsi" w:hAnsiTheme="minorHAnsi" w:cs="Arial"/>
          <w:bCs/>
          <w:color w:val="FF0000"/>
          <w:lang w:val="en-GB"/>
        </w:rPr>
      </w:pPr>
    </w:p>
    <w:p w:rsidR="009965FB" w:rsidRPr="00411BAA" w:rsidRDefault="00942632" w:rsidP="009965FB">
      <w:pPr>
        <w:pStyle w:val="Paragrafoelenco"/>
        <w:widowControl w:val="0"/>
        <w:numPr>
          <w:ilvl w:val="0"/>
          <w:numId w:val="6"/>
        </w:numPr>
        <w:autoSpaceDE w:val="0"/>
        <w:autoSpaceDN w:val="0"/>
        <w:adjustRightInd w:val="0"/>
        <w:spacing w:after="0" w:line="240" w:lineRule="auto"/>
        <w:ind w:right="93"/>
        <w:jc w:val="both"/>
        <w:rPr>
          <w:rFonts w:asciiTheme="minorHAnsi" w:hAnsiTheme="minorHAnsi" w:cs="Arial"/>
          <w:bCs/>
          <w:lang w:val="en-US"/>
        </w:rPr>
      </w:pPr>
      <w:r w:rsidRPr="00411BAA">
        <w:rPr>
          <w:rFonts w:asciiTheme="minorHAnsi" w:hAnsiTheme="minorHAnsi" w:cs="Arial"/>
          <w:b/>
          <w:bCs/>
          <w:lang w:val="en-US"/>
        </w:rPr>
        <w:t>WORLD CLASS MANUFACTURING E WELFARE</w:t>
      </w:r>
    </w:p>
    <w:p w:rsidR="00411BAA" w:rsidRDefault="00942632" w:rsidP="009965FB">
      <w:pPr>
        <w:pStyle w:val="Paragrafoelenco"/>
        <w:widowControl w:val="0"/>
        <w:autoSpaceDE w:val="0"/>
        <w:autoSpaceDN w:val="0"/>
        <w:adjustRightInd w:val="0"/>
        <w:spacing w:after="0" w:line="240" w:lineRule="auto"/>
        <w:ind w:right="93"/>
        <w:jc w:val="both"/>
        <w:rPr>
          <w:rFonts w:asciiTheme="minorHAnsi" w:hAnsiTheme="minorHAnsi"/>
          <w:lang w:val="en-GB"/>
        </w:rPr>
      </w:pPr>
      <w:r w:rsidRPr="00411BAA">
        <w:rPr>
          <w:rFonts w:asciiTheme="minorHAnsi" w:hAnsiTheme="minorHAnsi"/>
          <w:lang w:val="en-US"/>
        </w:rPr>
        <w:t xml:space="preserve">In 2014, </w:t>
      </w:r>
      <w:proofErr w:type="spellStart"/>
      <w:r w:rsidRPr="00411BAA">
        <w:rPr>
          <w:rFonts w:asciiTheme="minorHAnsi" w:hAnsiTheme="minorHAnsi"/>
          <w:lang w:val="en-US"/>
        </w:rPr>
        <w:t>iGuzzini</w:t>
      </w:r>
      <w:proofErr w:type="spellEnd"/>
      <w:r w:rsidR="001A2677" w:rsidRPr="00411BAA">
        <w:rPr>
          <w:rFonts w:asciiTheme="minorHAnsi" w:hAnsiTheme="minorHAnsi"/>
          <w:lang w:val="en-US"/>
        </w:rPr>
        <w:t xml:space="preserve"> adopted World Class Manufacturing, a continuous improvement </w:t>
      </w:r>
      <w:proofErr w:type="spellStart"/>
      <w:r w:rsidR="001A2677" w:rsidRPr="00411BAA">
        <w:rPr>
          <w:rFonts w:asciiTheme="minorHAnsi" w:hAnsiTheme="minorHAnsi"/>
          <w:lang w:val="en-US"/>
        </w:rPr>
        <w:t>programme</w:t>
      </w:r>
      <w:proofErr w:type="spellEnd"/>
      <w:r w:rsidR="001A2677" w:rsidRPr="00411BAA">
        <w:rPr>
          <w:rFonts w:asciiTheme="minorHAnsi" w:hAnsiTheme="minorHAnsi"/>
          <w:lang w:val="en-US"/>
        </w:rPr>
        <w:t xml:space="preserve"> that applies a series of methods and standards to eliminate any kind of waste or loss. This means zero defects, zero faults, zero stocks</w:t>
      </w:r>
      <w:r w:rsidRPr="00411BAA">
        <w:rPr>
          <w:rFonts w:asciiTheme="minorHAnsi" w:hAnsiTheme="minorHAnsi"/>
          <w:lang w:val="en-US"/>
        </w:rPr>
        <w:t xml:space="preserve"> and zero accidents. </w:t>
      </w:r>
      <w:r w:rsidR="00136746" w:rsidRPr="00411BAA">
        <w:rPr>
          <w:rFonts w:asciiTheme="minorHAnsi" w:hAnsiTheme="minorHAnsi"/>
          <w:lang w:val="en-GB"/>
        </w:rPr>
        <w:t xml:space="preserve">As well as guaranteeing safe working conditions and promoting our employees and their ideas, WCM (World Class Manufacturing) has led to the signing of an innovative supplementary company contract and the implementation of a welfare program. A special fund has been set up to purchase goods and services customised to the specific needs of the employees and their families. </w:t>
      </w:r>
    </w:p>
    <w:p w:rsidR="00411BAA" w:rsidRDefault="00411BAA" w:rsidP="009965FB">
      <w:pPr>
        <w:pStyle w:val="Paragrafoelenco"/>
        <w:widowControl w:val="0"/>
        <w:autoSpaceDE w:val="0"/>
        <w:autoSpaceDN w:val="0"/>
        <w:adjustRightInd w:val="0"/>
        <w:spacing w:after="0" w:line="240" w:lineRule="auto"/>
        <w:ind w:right="93"/>
        <w:jc w:val="both"/>
        <w:rPr>
          <w:rFonts w:asciiTheme="minorHAnsi" w:hAnsiTheme="minorHAnsi"/>
          <w:lang w:val="en-GB"/>
        </w:rPr>
      </w:pPr>
    </w:p>
    <w:p w:rsidR="005D45BE" w:rsidRPr="00411BAA" w:rsidRDefault="001A2677" w:rsidP="009965FB">
      <w:pPr>
        <w:pStyle w:val="Paragrafoelenco"/>
        <w:widowControl w:val="0"/>
        <w:autoSpaceDE w:val="0"/>
        <w:autoSpaceDN w:val="0"/>
        <w:adjustRightInd w:val="0"/>
        <w:spacing w:after="0" w:line="240" w:lineRule="auto"/>
        <w:ind w:right="93"/>
        <w:jc w:val="both"/>
        <w:rPr>
          <w:rFonts w:asciiTheme="minorHAnsi" w:hAnsiTheme="minorHAnsi"/>
          <w:lang w:val="en-US"/>
        </w:rPr>
      </w:pPr>
      <w:r w:rsidRPr="00411BAA">
        <w:rPr>
          <w:rFonts w:asciiTheme="minorHAnsi" w:hAnsiTheme="minorHAnsi"/>
          <w:lang w:val="en-US"/>
        </w:rPr>
        <w:t xml:space="preserve">In parallel, </w:t>
      </w:r>
      <w:proofErr w:type="spellStart"/>
      <w:r w:rsidR="00942632" w:rsidRPr="00411BAA">
        <w:rPr>
          <w:rFonts w:asciiTheme="minorHAnsi" w:hAnsiTheme="minorHAnsi"/>
          <w:lang w:val="en-US"/>
        </w:rPr>
        <w:t>iGuzzini</w:t>
      </w:r>
      <w:proofErr w:type="spellEnd"/>
      <w:r w:rsidR="00942632" w:rsidRPr="00411BAA">
        <w:rPr>
          <w:rFonts w:asciiTheme="minorHAnsi" w:hAnsiTheme="minorHAnsi"/>
          <w:lang w:val="en-US"/>
        </w:rPr>
        <w:t xml:space="preserve"> is</w:t>
      </w:r>
      <w:r w:rsidRPr="00411BAA">
        <w:rPr>
          <w:rFonts w:asciiTheme="minorHAnsi" w:hAnsiTheme="minorHAnsi"/>
          <w:lang w:val="en-US"/>
        </w:rPr>
        <w:t xml:space="preserve"> already implementing an application of </w:t>
      </w:r>
      <w:r w:rsidRPr="00411BAA">
        <w:rPr>
          <w:rFonts w:asciiTheme="minorHAnsi" w:hAnsiTheme="minorHAnsi"/>
          <w:b/>
          <w:lang w:val="en-US"/>
        </w:rPr>
        <w:t>Industry 4.0</w:t>
      </w:r>
      <w:r w:rsidRPr="00411BAA">
        <w:rPr>
          <w:rFonts w:asciiTheme="minorHAnsi" w:hAnsiTheme="minorHAnsi"/>
          <w:lang w:val="en-US"/>
        </w:rPr>
        <w:t xml:space="preserve">, based on the interconnection of digital industrial processes and the analysis of available electronic data, </w:t>
      </w:r>
      <w:proofErr w:type="gramStart"/>
      <w:r w:rsidRPr="00411BAA">
        <w:rPr>
          <w:rFonts w:asciiTheme="minorHAnsi" w:hAnsiTheme="minorHAnsi"/>
          <w:lang w:val="en-US"/>
        </w:rPr>
        <w:t>to continuously improve</w:t>
      </w:r>
      <w:proofErr w:type="gramEnd"/>
      <w:r w:rsidRPr="00411BAA">
        <w:rPr>
          <w:rFonts w:asciiTheme="minorHAnsi" w:hAnsiTheme="minorHAnsi"/>
          <w:lang w:val="en-US"/>
        </w:rPr>
        <w:t xml:space="preserve"> processes. A way that respects and protects the people, increasing efficiency and improving working conditions</w:t>
      </w:r>
      <w:r w:rsidR="00942632" w:rsidRPr="00411BAA">
        <w:rPr>
          <w:rFonts w:asciiTheme="minorHAnsi" w:hAnsiTheme="minorHAnsi"/>
          <w:lang w:val="en-US"/>
        </w:rPr>
        <w:t>.</w:t>
      </w:r>
    </w:p>
    <w:p w:rsidR="009965FB" w:rsidRPr="00411BAA" w:rsidRDefault="009965FB" w:rsidP="009965FB">
      <w:pPr>
        <w:pStyle w:val="Paragrafoelenco"/>
        <w:widowControl w:val="0"/>
        <w:autoSpaceDE w:val="0"/>
        <w:autoSpaceDN w:val="0"/>
        <w:adjustRightInd w:val="0"/>
        <w:spacing w:after="0" w:line="240" w:lineRule="auto"/>
        <w:ind w:right="93"/>
        <w:jc w:val="both"/>
        <w:rPr>
          <w:rFonts w:asciiTheme="minorHAnsi" w:hAnsiTheme="minorHAnsi" w:cs="Arial"/>
          <w:bCs/>
          <w:lang w:val="en-US"/>
        </w:rPr>
      </w:pPr>
    </w:p>
    <w:p w:rsidR="009965FB" w:rsidRPr="00411BAA" w:rsidRDefault="00942632" w:rsidP="009965FB">
      <w:pPr>
        <w:pStyle w:val="Paragrafoelenco"/>
        <w:widowControl w:val="0"/>
        <w:numPr>
          <w:ilvl w:val="0"/>
          <w:numId w:val="6"/>
        </w:numPr>
        <w:autoSpaceDE w:val="0"/>
        <w:autoSpaceDN w:val="0"/>
        <w:adjustRightInd w:val="0"/>
        <w:spacing w:after="0" w:line="240" w:lineRule="auto"/>
        <w:ind w:right="93"/>
        <w:jc w:val="both"/>
        <w:rPr>
          <w:rFonts w:asciiTheme="minorHAnsi" w:hAnsiTheme="minorHAnsi" w:cs="Arial"/>
          <w:b/>
          <w:bCs/>
          <w:lang w:val="en-US"/>
        </w:rPr>
      </w:pPr>
      <w:r w:rsidRPr="00411BAA">
        <w:rPr>
          <w:rFonts w:asciiTheme="minorHAnsi" w:hAnsiTheme="minorHAnsi" w:cs="Arial"/>
          <w:b/>
          <w:bCs/>
          <w:lang w:val="en-US"/>
        </w:rPr>
        <w:t>CERTIFICATIONS</w:t>
      </w:r>
    </w:p>
    <w:p w:rsidR="005D45BE" w:rsidRPr="00411BAA" w:rsidRDefault="005D45BE" w:rsidP="009965FB">
      <w:pPr>
        <w:pStyle w:val="Paragrafoelenco"/>
        <w:widowControl w:val="0"/>
        <w:autoSpaceDE w:val="0"/>
        <w:autoSpaceDN w:val="0"/>
        <w:adjustRightInd w:val="0"/>
        <w:spacing w:after="0" w:line="240" w:lineRule="auto"/>
        <w:ind w:right="93"/>
        <w:jc w:val="both"/>
        <w:rPr>
          <w:rFonts w:asciiTheme="minorHAnsi" w:hAnsiTheme="minorHAnsi" w:cs="Arial"/>
          <w:b/>
          <w:bCs/>
          <w:lang w:val="en-US"/>
        </w:rPr>
      </w:pPr>
      <w:r w:rsidRPr="00411BAA">
        <w:rPr>
          <w:rFonts w:asciiTheme="minorHAnsi" w:hAnsiTheme="minorHAnsi" w:cs="Arial"/>
          <w:b/>
          <w:bCs/>
          <w:lang w:val="en-US"/>
        </w:rPr>
        <w:t>Company Certifications</w:t>
      </w:r>
    </w:p>
    <w:p w:rsidR="00942632" w:rsidRPr="00411BAA" w:rsidRDefault="00942632" w:rsidP="009965FB">
      <w:pPr>
        <w:pStyle w:val="Paragrafoelenco"/>
        <w:numPr>
          <w:ilvl w:val="0"/>
          <w:numId w:val="13"/>
        </w:numPr>
        <w:autoSpaceDE w:val="0"/>
        <w:autoSpaceDN w:val="0"/>
        <w:adjustRightInd w:val="0"/>
        <w:spacing w:after="0" w:line="240" w:lineRule="auto"/>
        <w:jc w:val="both"/>
        <w:rPr>
          <w:rFonts w:asciiTheme="minorHAnsi" w:eastAsiaTheme="minorHAnsi" w:hAnsiTheme="minorHAnsi" w:cs="HelveticaNeueLTStd-Lt"/>
          <w:lang w:eastAsia="en-US"/>
        </w:rPr>
      </w:pPr>
      <w:r w:rsidRPr="00411BAA">
        <w:rPr>
          <w:rFonts w:asciiTheme="minorHAnsi" w:eastAsiaTheme="minorHAnsi" w:hAnsiTheme="minorHAnsi" w:cs="HelveticaNeueLTStd-Bd"/>
          <w:lang w:eastAsia="en-US"/>
        </w:rPr>
        <w:t xml:space="preserve">1994 </w:t>
      </w:r>
      <w:proofErr w:type="spellStart"/>
      <w:r w:rsidRPr="00411BAA">
        <w:rPr>
          <w:rFonts w:asciiTheme="minorHAnsi" w:eastAsiaTheme="minorHAnsi" w:hAnsiTheme="minorHAnsi" w:cs="HelveticaNeueLTStd-Lt"/>
          <w:lang w:eastAsia="en-US"/>
        </w:rPr>
        <w:t>Quality</w:t>
      </w:r>
      <w:proofErr w:type="spellEnd"/>
      <w:r w:rsidRPr="00411BAA">
        <w:rPr>
          <w:rFonts w:asciiTheme="minorHAnsi" w:eastAsiaTheme="minorHAnsi" w:hAnsiTheme="minorHAnsi" w:cs="HelveticaNeueLTStd-Lt"/>
          <w:lang w:eastAsia="en-US"/>
        </w:rPr>
        <w:t xml:space="preserve"> </w:t>
      </w:r>
      <w:proofErr w:type="spellStart"/>
      <w:r w:rsidRPr="00411BAA">
        <w:rPr>
          <w:rFonts w:asciiTheme="minorHAnsi" w:eastAsiaTheme="minorHAnsi" w:hAnsiTheme="minorHAnsi" w:cs="HelveticaNeueLTStd-Lt"/>
          <w:lang w:eastAsia="en-US"/>
        </w:rPr>
        <w:t>Certification</w:t>
      </w:r>
      <w:proofErr w:type="spellEnd"/>
      <w:r w:rsidR="005D45BE" w:rsidRPr="00411BAA">
        <w:rPr>
          <w:rFonts w:asciiTheme="minorHAnsi" w:eastAsiaTheme="minorHAnsi" w:hAnsiTheme="minorHAnsi" w:cs="HelveticaNeueLTStd-Lt"/>
          <w:lang w:eastAsia="en-US"/>
        </w:rPr>
        <w:t xml:space="preserve"> </w:t>
      </w:r>
      <w:r w:rsidRPr="00411BAA">
        <w:rPr>
          <w:rFonts w:asciiTheme="minorHAnsi" w:eastAsiaTheme="minorHAnsi" w:hAnsiTheme="minorHAnsi" w:cs="HelveticaNeueLTStd-Lt"/>
          <w:lang w:eastAsia="en-US"/>
        </w:rPr>
        <w:t>ISO 9001</w:t>
      </w:r>
    </w:p>
    <w:p w:rsidR="00942632" w:rsidRPr="00411BAA" w:rsidRDefault="00942632" w:rsidP="009965FB">
      <w:pPr>
        <w:pStyle w:val="Paragrafoelenco"/>
        <w:numPr>
          <w:ilvl w:val="0"/>
          <w:numId w:val="13"/>
        </w:numPr>
        <w:autoSpaceDE w:val="0"/>
        <w:autoSpaceDN w:val="0"/>
        <w:adjustRightInd w:val="0"/>
        <w:spacing w:after="0" w:line="240" w:lineRule="auto"/>
        <w:jc w:val="both"/>
        <w:rPr>
          <w:rFonts w:asciiTheme="minorHAnsi" w:eastAsiaTheme="minorHAnsi" w:hAnsiTheme="minorHAnsi" w:cs="HelveticaNeueLTStd-Lt"/>
          <w:lang w:eastAsia="en-US"/>
        </w:rPr>
      </w:pPr>
      <w:r w:rsidRPr="00411BAA">
        <w:rPr>
          <w:rFonts w:asciiTheme="minorHAnsi" w:eastAsiaTheme="minorHAnsi" w:hAnsiTheme="minorHAnsi" w:cs="HelveticaNeueLTStd-Bd"/>
          <w:lang w:eastAsia="en-US"/>
        </w:rPr>
        <w:lastRenderedPageBreak/>
        <w:t xml:space="preserve">2008 </w:t>
      </w:r>
      <w:proofErr w:type="spellStart"/>
      <w:r w:rsidRPr="00411BAA">
        <w:rPr>
          <w:rFonts w:asciiTheme="minorHAnsi" w:eastAsiaTheme="minorHAnsi" w:hAnsiTheme="minorHAnsi" w:cs="HelveticaNeueLTStd-Lt"/>
          <w:lang w:eastAsia="en-US"/>
        </w:rPr>
        <w:t>Environmental</w:t>
      </w:r>
      <w:proofErr w:type="spellEnd"/>
      <w:r w:rsidRPr="00411BAA">
        <w:rPr>
          <w:rFonts w:asciiTheme="minorHAnsi" w:eastAsiaTheme="minorHAnsi" w:hAnsiTheme="minorHAnsi" w:cs="HelveticaNeueLTStd-Lt"/>
          <w:lang w:eastAsia="en-US"/>
        </w:rPr>
        <w:t xml:space="preserve"> </w:t>
      </w:r>
      <w:proofErr w:type="spellStart"/>
      <w:r w:rsidRPr="00411BAA">
        <w:rPr>
          <w:rFonts w:asciiTheme="minorHAnsi" w:eastAsiaTheme="minorHAnsi" w:hAnsiTheme="minorHAnsi" w:cs="HelveticaNeueLTStd-Lt"/>
          <w:lang w:eastAsia="en-US"/>
        </w:rPr>
        <w:t>Certification</w:t>
      </w:r>
      <w:proofErr w:type="spellEnd"/>
      <w:r w:rsidR="005D45BE" w:rsidRPr="00411BAA">
        <w:rPr>
          <w:rFonts w:asciiTheme="minorHAnsi" w:eastAsiaTheme="minorHAnsi" w:hAnsiTheme="minorHAnsi" w:cs="HelveticaNeueLTStd-Lt"/>
          <w:lang w:eastAsia="en-US"/>
        </w:rPr>
        <w:t xml:space="preserve"> </w:t>
      </w:r>
      <w:r w:rsidRPr="00411BAA">
        <w:rPr>
          <w:rFonts w:asciiTheme="minorHAnsi" w:eastAsiaTheme="minorHAnsi" w:hAnsiTheme="minorHAnsi" w:cs="HelveticaNeueLTStd-Lt"/>
          <w:lang w:eastAsia="en-US"/>
        </w:rPr>
        <w:t>ISO 14001</w:t>
      </w:r>
    </w:p>
    <w:p w:rsidR="00942632" w:rsidRPr="00411BAA" w:rsidRDefault="00942632" w:rsidP="009965FB">
      <w:pPr>
        <w:pStyle w:val="Paragrafoelenco"/>
        <w:numPr>
          <w:ilvl w:val="0"/>
          <w:numId w:val="13"/>
        </w:numPr>
        <w:autoSpaceDE w:val="0"/>
        <w:autoSpaceDN w:val="0"/>
        <w:adjustRightInd w:val="0"/>
        <w:spacing w:after="0" w:line="240" w:lineRule="auto"/>
        <w:jc w:val="both"/>
        <w:rPr>
          <w:rFonts w:asciiTheme="minorHAnsi" w:eastAsiaTheme="minorHAnsi" w:hAnsiTheme="minorHAnsi" w:cs="HelveticaNeueLTStd-Lt"/>
          <w:lang w:eastAsia="en-US"/>
        </w:rPr>
      </w:pPr>
      <w:r w:rsidRPr="00411BAA">
        <w:rPr>
          <w:rFonts w:asciiTheme="minorHAnsi" w:eastAsiaTheme="minorHAnsi" w:hAnsiTheme="minorHAnsi" w:cs="HelveticaNeueLTStd-Bd"/>
          <w:lang w:eastAsia="en-US"/>
        </w:rPr>
        <w:t xml:space="preserve">2014 </w:t>
      </w:r>
      <w:r w:rsidRPr="00411BAA">
        <w:rPr>
          <w:rFonts w:asciiTheme="minorHAnsi" w:eastAsiaTheme="minorHAnsi" w:hAnsiTheme="minorHAnsi" w:cs="HelveticaNeueLTStd-Lt"/>
          <w:lang w:eastAsia="en-US"/>
        </w:rPr>
        <w:t>Energy Management</w:t>
      </w:r>
      <w:r w:rsidR="005D45BE" w:rsidRPr="00411BAA">
        <w:rPr>
          <w:rFonts w:asciiTheme="minorHAnsi" w:eastAsiaTheme="minorHAnsi" w:hAnsiTheme="minorHAnsi" w:cs="HelveticaNeueLTStd-Lt"/>
          <w:lang w:eastAsia="en-US"/>
        </w:rPr>
        <w:t xml:space="preserve"> </w:t>
      </w:r>
      <w:r w:rsidRPr="00411BAA">
        <w:rPr>
          <w:rFonts w:asciiTheme="minorHAnsi" w:eastAsiaTheme="minorHAnsi" w:hAnsiTheme="minorHAnsi" w:cs="HelveticaNeueLTStd-Lt"/>
          <w:lang w:eastAsia="en-US"/>
        </w:rPr>
        <w:t>ISO 50001</w:t>
      </w:r>
    </w:p>
    <w:p w:rsidR="005D45BE" w:rsidRPr="00411BAA" w:rsidRDefault="005D45BE" w:rsidP="009965FB">
      <w:pPr>
        <w:pStyle w:val="Paragrafoelenco"/>
        <w:autoSpaceDE w:val="0"/>
        <w:autoSpaceDN w:val="0"/>
        <w:adjustRightInd w:val="0"/>
        <w:spacing w:after="0" w:line="240" w:lineRule="auto"/>
        <w:jc w:val="both"/>
        <w:rPr>
          <w:rFonts w:asciiTheme="minorHAnsi" w:eastAsiaTheme="minorHAnsi" w:hAnsiTheme="minorHAnsi" w:cs="HelveticaNeueLTStd-Lt"/>
          <w:color w:val="0070C0"/>
          <w:lang w:eastAsia="en-US"/>
        </w:rPr>
      </w:pPr>
    </w:p>
    <w:p w:rsidR="00942632" w:rsidRPr="00411BAA" w:rsidRDefault="00942632" w:rsidP="009965FB">
      <w:pPr>
        <w:pStyle w:val="Paragrafoelenco"/>
        <w:autoSpaceDE w:val="0"/>
        <w:autoSpaceDN w:val="0"/>
        <w:adjustRightInd w:val="0"/>
        <w:spacing w:after="0" w:line="240" w:lineRule="auto"/>
        <w:jc w:val="both"/>
        <w:rPr>
          <w:rFonts w:asciiTheme="minorHAnsi" w:hAnsiTheme="minorHAnsi" w:cs="Arial"/>
          <w:b/>
          <w:bCs/>
          <w:lang w:val="en-US"/>
        </w:rPr>
      </w:pPr>
      <w:r w:rsidRPr="00411BAA">
        <w:rPr>
          <w:rFonts w:asciiTheme="minorHAnsi" w:hAnsiTheme="minorHAnsi" w:cs="Arial"/>
          <w:b/>
          <w:bCs/>
          <w:lang w:val="en-US"/>
        </w:rPr>
        <w:t>Product Certifications</w:t>
      </w:r>
    </w:p>
    <w:p w:rsidR="00942632" w:rsidRPr="00411BAA" w:rsidRDefault="00942632"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Lt"/>
          <w:lang w:val="en-US" w:eastAsia="en-US"/>
        </w:rPr>
        <w:t xml:space="preserve">Since </w:t>
      </w:r>
      <w:r w:rsidRPr="00411BAA">
        <w:rPr>
          <w:rFonts w:asciiTheme="minorHAnsi" w:eastAsiaTheme="minorHAnsi" w:hAnsiTheme="minorHAnsi" w:cs="HelveticaNeueLTStd-Bd"/>
          <w:lang w:val="en-US" w:eastAsia="en-US"/>
        </w:rPr>
        <w:t xml:space="preserve">1976 </w:t>
      </w:r>
      <w:r w:rsidRPr="00411BAA">
        <w:rPr>
          <w:rFonts w:asciiTheme="minorHAnsi" w:eastAsiaTheme="minorHAnsi" w:hAnsiTheme="minorHAnsi" w:cs="HelveticaNeueLTStd-Lt"/>
          <w:lang w:val="en-US" w:eastAsia="en-US"/>
        </w:rPr>
        <w:t>all products have been</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awarded the IMQ mark</w:t>
      </w:r>
    </w:p>
    <w:p w:rsidR="00942632" w:rsidRPr="00411BAA" w:rsidRDefault="00942632"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Lt"/>
          <w:lang w:val="en-US" w:eastAsia="en-US"/>
        </w:rPr>
        <w:t xml:space="preserve">since </w:t>
      </w:r>
      <w:r w:rsidRPr="00411BAA">
        <w:rPr>
          <w:rFonts w:asciiTheme="minorHAnsi" w:eastAsiaTheme="minorHAnsi" w:hAnsiTheme="minorHAnsi" w:cs="HelveticaNeueLTStd-Bd"/>
          <w:lang w:val="en-US" w:eastAsia="en-US"/>
        </w:rPr>
        <w:t xml:space="preserve">1996 </w:t>
      </w:r>
      <w:r w:rsidRPr="00411BAA">
        <w:rPr>
          <w:rFonts w:asciiTheme="minorHAnsi" w:eastAsiaTheme="minorHAnsi" w:hAnsiTheme="minorHAnsi" w:cs="HelveticaNeueLTStd-Lt"/>
          <w:lang w:val="en-US" w:eastAsia="en-US"/>
        </w:rPr>
        <w:t>all products have been</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awarded the ENEC mark</w:t>
      </w:r>
    </w:p>
    <w:p w:rsidR="00942632" w:rsidRPr="00411BAA" w:rsidRDefault="00942632"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Lt"/>
          <w:lang w:val="en-US" w:eastAsia="en-US"/>
        </w:rPr>
        <w:t xml:space="preserve">since </w:t>
      </w:r>
      <w:r w:rsidRPr="00411BAA">
        <w:rPr>
          <w:rFonts w:asciiTheme="minorHAnsi" w:eastAsiaTheme="minorHAnsi" w:hAnsiTheme="minorHAnsi" w:cs="HelveticaNeueLTStd-Bd"/>
          <w:lang w:val="en-US" w:eastAsia="en-US"/>
        </w:rPr>
        <w:t xml:space="preserve">2004 </w:t>
      </w:r>
      <w:r w:rsidRPr="00411BAA">
        <w:rPr>
          <w:rFonts w:asciiTheme="minorHAnsi" w:eastAsiaTheme="minorHAnsi" w:hAnsiTheme="minorHAnsi" w:cs="HelveticaNeueLTStd-Lt"/>
          <w:lang w:val="en-US" w:eastAsia="en-US"/>
        </w:rPr>
        <w:t>all products have been</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awarded the CCC mark</w:t>
      </w:r>
    </w:p>
    <w:p w:rsidR="005D45BE" w:rsidRPr="00411BAA" w:rsidRDefault="005D45BE" w:rsidP="009965FB">
      <w:pPr>
        <w:pStyle w:val="Paragrafoelenco"/>
        <w:autoSpaceDE w:val="0"/>
        <w:autoSpaceDN w:val="0"/>
        <w:adjustRightInd w:val="0"/>
        <w:spacing w:after="0" w:line="240" w:lineRule="auto"/>
        <w:jc w:val="both"/>
        <w:rPr>
          <w:rFonts w:asciiTheme="minorHAnsi" w:eastAsiaTheme="minorHAnsi" w:hAnsiTheme="minorHAnsi" w:cs="HelveticaNeueLTStd-Lt"/>
          <w:lang w:val="en-US" w:eastAsia="en-US"/>
        </w:rPr>
      </w:pPr>
    </w:p>
    <w:p w:rsidR="005D45BE" w:rsidRPr="00411BAA" w:rsidRDefault="00942632" w:rsidP="009965FB">
      <w:pPr>
        <w:pStyle w:val="Paragrafoelenco"/>
        <w:autoSpaceDE w:val="0"/>
        <w:autoSpaceDN w:val="0"/>
        <w:adjustRightInd w:val="0"/>
        <w:spacing w:after="0" w:line="240" w:lineRule="auto"/>
        <w:jc w:val="both"/>
        <w:rPr>
          <w:rFonts w:asciiTheme="minorHAnsi" w:hAnsiTheme="minorHAnsi" w:cs="Arial"/>
          <w:b/>
          <w:bCs/>
          <w:lang w:val="en-US"/>
        </w:rPr>
      </w:pPr>
      <w:r w:rsidRPr="00411BAA">
        <w:rPr>
          <w:rFonts w:asciiTheme="minorHAnsi" w:hAnsiTheme="minorHAnsi" w:cs="Arial"/>
          <w:b/>
          <w:bCs/>
          <w:lang w:val="en-US"/>
        </w:rPr>
        <w:t>Safety Certifications</w:t>
      </w:r>
    </w:p>
    <w:p w:rsidR="00942632" w:rsidRPr="00411BAA" w:rsidRDefault="00942632"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Bd"/>
          <w:lang w:val="en-US" w:eastAsia="en-US"/>
        </w:rPr>
        <w:t xml:space="preserve">1992 </w:t>
      </w:r>
      <w:r w:rsidRPr="00411BAA">
        <w:rPr>
          <w:rFonts w:asciiTheme="minorHAnsi" w:eastAsiaTheme="minorHAnsi" w:hAnsiTheme="minorHAnsi" w:cs="HelveticaNeueLTStd-Lt"/>
          <w:lang w:val="en-US" w:eastAsia="en-US"/>
        </w:rPr>
        <w:t>IMQ certification/S.M.T.</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procedure for granting of IMQ and</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ENEC marks (also with DEMKO/UL)</w:t>
      </w:r>
    </w:p>
    <w:p w:rsidR="00942632" w:rsidRPr="00411BAA" w:rsidRDefault="00942632"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Bd"/>
          <w:lang w:val="en-US" w:eastAsia="en-US"/>
        </w:rPr>
        <w:t xml:space="preserve">2004 </w:t>
      </w:r>
      <w:r w:rsidRPr="00411BAA">
        <w:rPr>
          <w:rFonts w:asciiTheme="minorHAnsi" w:eastAsiaTheme="minorHAnsi" w:hAnsiTheme="minorHAnsi" w:cs="HelveticaNeueLTStd-Lt"/>
          <w:lang w:val="en-US" w:eastAsia="en-US"/>
        </w:rPr>
        <w:t>UL (Underwriters Laboratories)</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certification for granting of UL mark</w:t>
      </w:r>
    </w:p>
    <w:p w:rsidR="00942632" w:rsidRPr="00411BAA" w:rsidRDefault="00942632"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Bd"/>
          <w:lang w:val="en-US" w:eastAsia="en-US"/>
        </w:rPr>
        <w:t xml:space="preserve">2011 </w:t>
      </w:r>
      <w:r w:rsidRPr="00411BAA">
        <w:rPr>
          <w:rFonts w:asciiTheme="minorHAnsi" w:eastAsiaTheme="minorHAnsi" w:hAnsiTheme="minorHAnsi" w:cs="HelveticaNeueLTStd-Lt"/>
          <w:lang w:val="en-US" w:eastAsia="en-US"/>
        </w:rPr>
        <w:t>CQCC (China Quality</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Certification Center) certification for</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granting of CCC (China Compulsory</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Certification) mark.</w:t>
      </w:r>
    </w:p>
    <w:p w:rsidR="005D45BE" w:rsidRPr="00411BAA" w:rsidRDefault="005D45BE" w:rsidP="009965FB">
      <w:pPr>
        <w:pStyle w:val="Paragrafoelenco"/>
        <w:autoSpaceDE w:val="0"/>
        <w:autoSpaceDN w:val="0"/>
        <w:adjustRightInd w:val="0"/>
        <w:spacing w:after="0" w:line="240" w:lineRule="auto"/>
        <w:jc w:val="both"/>
        <w:rPr>
          <w:rFonts w:asciiTheme="minorHAnsi" w:eastAsiaTheme="minorHAnsi" w:hAnsiTheme="minorHAnsi" w:cs="HelveticaNeueLTStd-Lt"/>
          <w:lang w:val="en-US" w:eastAsia="en-US"/>
        </w:rPr>
      </w:pPr>
    </w:p>
    <w:p w:rsidR="00942632" w:rsidRPr="00411BAA" w:rsidRDefault="00942632" w:rsidP="009965FB">
      <w:pPr>
        <w:pStyle w:val="Paragrafoelenco"/>
        <w:autoSpaceDE w:val="0"/>
        <w:autoSpaceDN w:val="0"/>
        <w:adjustRightInd w:val="0"/>
        <w:spacing w:after="0" w:line="240" w:lineRule="auto"/>
        <w:jc w:val="both"/>
        <w:rPr>
          <w:rFonts w:asciiTheme="minorHAnsi" w:hAnsiTheme="minorHAnsi" w:cs="Arial"/>
          <w:b/>
          <w:bCs/>
          <w:lang w:val="en-US"/>
        </w:rPr>
      </w:pPr>
      <w:r w:rsidRPr="00411BAA">
        <w:rPr>
          <w:rFonts w:asciiTheme="minorHAnsi" w:hAnsiTheme="minorHAnsi" w:cs="Arial"/>
          <w:b/>
          <w:bCs/>
          <w:lang w:val="en-US"/>
        </w:rPr>
        <w:t>Photometric</w:t>
      </w:r>
      <w:r w:rsidR="005D45BE" w:rsidRPr="00411BAA">
        <w:rPr>
          <w:rFonts w:asciiTheme="minorHAnsi" w:hAnsiTheme="minorHAnsi" w:cs="Arial"/>
          <w:b/>
          <w:bCs/>
          <w:lang w:val="en-US"/>
        </w:rPr>
        <w:t xml:space="preserve"> </w:t>
      </w:r>
      <w:r w:rsidRPr="00411BAA">
        <w:rPr>
          <w:rFonts w:asciiTheme="minorHAnsi" w:hAnsiTheme="minorHAnsi" w:cs="Arial"/>
          <w:b/>
          <w:bCs/>
          <w:lang w:val="en-US"/>
        </w:rPr>
        <w:t>Certification</w:t>
      </w:r>
    </w:p>
    <w:p w:rsidR="00942632" w:rsidRPr="00411BAA" w:rsidRDefault="00942632"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Bd"/>
          <w:lang w:val="en-US" w:eastAsia="en-US"/>
        </w:rPr>
        <w:t xml:space="preserve">1997 </w:t>
      </w:r>
      <w:r w:rsidRPr="00411BAA">
        <w:rPr>
          <w:rFonts w:asciiTheme="minorHAnsi" w:eastAsiaTheme="minorHAnsi" w:hAnsiTheme="minorHAnsi" w:cs="HelveticaNeueLTStd-Lt"/>
          <w:lang w:val="en-US" w:eastAsia="en-US"/>
        </w:rPr>
        <w:t>IMQ certification for granting</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of IMQ Performance mark -</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certification of photometric data and</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energy efficiency</w:t>
      </w:r>
    </w:p>
    <w:p w:rsidR="00942632" w:rsidRPr="00411BAA" w:rsidRDefault="00942632"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Bd"/>
          <w:lang w:val="en-US" w:eastAsia="en-US"/>
        </w:rPr>
        <w:t xml:space="preserve">2011 </w:t>
      </w:r>
      <w:r w:rsidRPr="00411BAA">
        <w:rPr>
          <w:rFonts w:asciiTheme="minorHAnsi" w:eastAsiaTheme="minorHAnsi" w:hAnsiTheme="minorHAnsi" w:cs="HelveticaNeueLTStd-Lt"/>
          <w:lang w:val="en-US" w:eastAsia="en-US"/>
        </w:rPr>
        <w:t>UL certification to operate in</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compliance with the standard LM79</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 certification of photometric data</w:t>
      </w:r>
      <w:r w:rsidR="005D45BE" w:rsidRPr="00411BAA">
        <w:rPr>
          <w:rFonts w:asciiTheme="minorHAnsi" w:eastAsiaTheme="minorHAnsi" w:hAnsiTheme="minorHAnsi" w:cs="HelveticaNeueLTStd-Lt"/>
          <w:lang w:val="en-US" w:eastAsia="en-US"/>
        </w:rPr>
        <w:t xml:space="preserve"> </w:t>
      </w:r>
      <w:r w:rsidRPr="00411BAA">
        <w:rPr>
          <w:rFonts w:asciiTheme="minorHAnsi" w:eastAsiaTheme="minorHAnsi" w:hAnsiTheme="minorHAnsi" w:cs="HelveticaNeueLTStd-Lt"/>
          <w:lang w:val="en-US" w:eastAsia="en-US"/>
        </w:rPr>
        <w:t>and energy efficiency</w:t>
      </w:r>
    </w:p>
    <w:p w:rsidR="005D45BE" w:rsidRPr="00411BAA" w:rsidRDefault="005D45BE" w:rsidP="009965FB">
      <w:pPr>
        <w:pStyle w:val="Paragrafoelenco"/>
        <w:autoSpaceDE w:val="0"/>
        <w:autoSpaceDN w:val="0"/>
        <w:adjustRightInd w:val="0"/>
        <w:spacing w:after="0" w:line="240" w:lineRule="auto"/>
        <w:jc w:val="both"/>
        <w:rPr>
          <w:rFonts w:asciiTheme="minorHAnsi" w:eastAsiaTheme="minorHAnsi" w:hAnsiTheme="minorHAnsi" w:cs="HelveticaNeueLTStd-Lt"/>
          <w:color w:val="0070C0"/>
          <w:lang w:val="en-US" w:eastAsia="en-US"/>
        </w:rPr>
      </w:pPr>
    </w:p>
    <w:p w:rsidR="00942632" w:rsidRPr="00411BAA" w:rsidRDefault="00942632" w:rsidP="009965FB">
      <w:pPr>
        <w:widowControl w:val="0"/>
        <w:autoSpaceDE w:val="0"/>
        <w:autoSpaceDN w:val="0"/>
        <w:adjustRightInd w:val="0"/>
        <w:spacing w:after="0" w:line="240" w:lineRule="auto"/>
        <w:ind w:left="708" w:right="93"/>
        <w:jc w:val="both"/>
        <w:rPr>
          <w:rFonts w:asciiTheme="minorHAnsi" w:hAnsiTheme="minorHAnsi" w:cs="Arial"/>
          <w:bCs/>
          <w:lang w:val="en-US"/>
        </w:rPr>
      </w:pPr>
    </w:p>
    <w:p w:rsidR="005D45BE" w:rsidRPr="00411BAA" w:rsidRDefault="005D45BE" w:rsidP="009965FB">
      <w:pPr>
        <w:pStyle w:val="Paragrafoelenco"/>
        <w:widowControl w:val="0"/>
        <w:numPr>
          <w:ilvl w:val="0"/>
          <w:numId w:val="6"/>
        </w:numPr>
        <w:autoSpaceDE w:val="0"/>
        <w:autoSpaceDN w:val="0"/>
        <w:adjustRightInd w:val="0"/>
        <w:spacing w:after="0" w:line="240" w:lineRule="auto"/>
        <w:ind w:right="93"/>
        <w:jc w:val="both"/>
        <w:rPr>
          <w:rFonts w:asciiTheme="minorHAnsi" w:hAnsiTheme="minorHAnsi" w:cs="Arial"/>
          <w:b/>
          <w:bCs/>
          <w:lang w:val="en-US"/>
        </w:rPr>
      </w:pPr>
      <w:r w:rsidRPr="00411BAA">
        <w:rPr>
          <w:rFonts w:asciiTheme="minorHAnsi" w:hAnsiTheme="minorHAnsi" w:cs="Arial"/>
          <w:b/>
          <w:bCs/>
          <w:lang w:val="en-US"/>
        </w:rPr>
        <w:t xml:space="preserve">ACKNOWLEDGEMENTS </w:t>
      </w:r>
    </w:p>
    <w:p w:rsidR="005D45BE" w:rsidRPr="00411BAA" w:rsidRDefault="005D45BE"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proofErr w:type="spellStart"/>
      <w:r w:rsidRPr="00411BAA">
        <w:rPr>
          <w:rFonts w:asciiTheme="minorHAnsi" w:eastAsiaTheme="minorHAnsi" w:hAnsiTheme="minorHAnsi" w:cs="HelveticaNeueLTStd-Lt"/>
          <w:lang w:val="en-US" w:eastAsia="en-US"/>
        </w:rPr>
        <w:t>Compasso</w:t>
      </w:r>
      <w:proofErr w:type="spellEnd"/>
      <w:r w:rsidRPr="00411BAA">
        <w:rPr>
          <w:rFonts w:asciiTheme="minorHAnsi" w:eastAsiaTheme="minorHAnsi" w:hAnsiTheme="minorHAnsi" w:cs="HelveticaNeueLTStd-Lt"/>
          <w:lang w:val="en-US" w:eastAsia="en-US"/>
        </w:rPr>
        <w:t xml:space="preserve"> </w:t>
      </w:r>
      <w:proofErr w:type="spellStart"/>
      <w:r w:rsidRPr="00411BAA">
        <w:rPr>
          <w:rFonts w:asciiTheme="minorHAnsi" w:eastAsiaTheme="minorHAnsi" w:hAnsiTheme="minorHAnsi" w:cs="HelveticaNeueLTStd-Lt"/>
          <w:lang w:val="en-US" w:eastAsia="en-US"/>
        </w:rPr>
        <w:t>d’Oro</w:t>
      </w:r>
      <w:proofErr w:type="spellEnd"/>
      <w:r w:rsidRPr="00411BAA">
        <w:rPr>
          <w:rFonts w:asciiTheme="minorHAnsi" w:eastAsiaTheme="minorHAnsi" w:hAnsiTheme="minorHAnsi" w:cs="HelveticaNeueLTStd-Lt"/>
          <w:lang w:val="en-US" w:eastAsia="en-US"/>
        </w:rPr>
        <w:t xml:space="preserve"> ADI to the Group (1991) </w:t>
      </w:r>
    </w:p>
    <w:p w:rsidR="005D45BE" w:rsidRPr="00411BAA" w:rsidRDefault="005D45BE"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proofErr w:type="spellStart"/>
      <w:r w:rsidRPr="00411BAA">
        <w:rPr>
          <w:rFonts w:asciiTheme="minorHAnsi" w:eastAsiaTheme="minorHAnsi" w:hAnsiTheme="minorHAnsi" w:cs="HelveticaNeueLTStd-Lt"/>
          <w:lang w:val="en-US" w:eastAsia="en-US"/>
        </w:rPr>
        <w:t>Compasso</w:t>
      </w:r>
      <w:proofErr w:type="spellEnd"/>
      <w:r w:rsidRPr="00411BAA">
        <w:rPr>
          <w:rFonts w:asciiTheme="minorHAnsi" w:eastAsiaTheme="minorHAnsi" w:hAnsiTheme="minorHAnsi" w:cs="HelveticaNeueLTStd-Lt"/>
          <w:lang w:val="en-US" w:eastAsia="en-US"/>
        </w:rPr>
        <w:t xml:space="preserve"> </w:t>
      </w:r>
      <w:proofErr w:type="spellStart"/>
      <w:r w:rsidRPr="00411BAA">
        <w:rPr>
          <w:rFonts w:asciiTheme="minorHAnsi" w:eastAsiaTheme="minorHAnsi" w:hAnsiTheme="minorHAnsi" w:cs="HelveticaNeueLTStd-Lt"/>
          <w:lang w:val="en-US" w:eastAsia="en-US"/>
        </w:rPr>
        <w:t>d’Oro</w:t>
      </w:r>
      <w:proofErr w:type="spellEnd"/>
      <w:r w:rsidRPr="00411BAA">
        <w:rPr>
          <w:rFonts w:asciiTheme="minorHAnsi" w:eastAsiaTheme="minorHAnsi" w:hAnsiTheme="minorHAnsi" w:cs="HelveticaNeueLTStd-Lt"/>
          <w:lang w:val="en-US" w:eastAsia="en-US"/>
        </w:rPr>
        <w:t xml:space="preserve"> ADI (</w:t>
      </w:r>
      <w:proofErr w:type="spellStart"/>
      <w:r w:rsidRPr="00411BAA">
        <w:rPr>
          <w:rFonts w:asciiTheme="minorHAnsi" w:eastAsiaTheme="minorHAnsi" w:hAnsiTheme="minorHAnsi" w:cs="HelveticaNeueLTStd-Lt"/>
          <w:lang w:val="en-US" w:eastAsia="en-US"/>
        </w:rPr>
        <w:t>Nuvola</w:t>
      </w:r>
      <w:proofErr w:type="spellEnd"/>
      <w:r w:rsidRPr="00411BAA">
        <w:rPr>
          <w:rFonts w:asciiTheme="minorHAnsi" w:eastAsiaTheme="minorHAnsi" w:hAnsiTheme="minorHAnsi" w:cs="HelveticaNeueLTStd-Lt"/>
          <w:lang w:val="en-US" w:eastAsia="en-US"/>
        </w:rPr>
        <w:t xml:space="preserve">, 1998) </w:t>
      </w:r>
    </w:p>
    <w:p w:rsidR="005D45BE" w:rsidRPr="00411BAA" w:rsidRDefault="005D45BE"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eastAsia="en-US"/>
        </w:rPr>
      </w:pPr>
      <w:r w:rsidRPr="00411BAA">
        <w:rPr>
          <w:rFonts w:asciiTheme="minorHAnsi" w:eastAsiaTheme="minorHAnsi" w:hAnsiTheme="minorHAnsi" w:cs="HelveticaNeueLTStd-Lt"/>
          <w:lang w:eastAsia="en-US"/>
        </w:rPr>
        <w:t xml:space="preserve">Special </w:t>
      </w:r>
      <w:proofErr w:type="spellStart"/>
      <w:r w:rsidRPr="00411BAA">
        <w:rPr>
          <w:rFonts w:asciiTheme="minorHAnsi" w:eastAsiaTheme="minorHAnsi" w:hAnsiTheme="minorHAnsi" w:cs="HelveticaNeueLTStd-Lt"/>
          <w:lang w:eastAsia="en-US"/>
        </w:rPr>
        <w:t>Mention</w:t>
      </w:r>
      <w:proofErr w:type="spellEnd"/>
      <w:r w:rsidRPr="00411BAA">
        <w:rPr>
          <w:rFonts w:asciiTheme="minorHAnsi" w:eastAsiaTheme="minorHAnsi" w:hAnsiTheme="minorHAnsi" w:cs="HelveticaNeueLTStd-Lt"/>
          <w:lang w:eastAsia="en-US"/>
        </w:rPr>
        <w:t xml:space="preserve"> Compasso d’Oro ADI (Le </w:t>
      </w:r>
      <w:proofErr w:type="spellStart"/>
      <w:r w:rsidRPr="00411BAA">
        <w:rPr>
          <w:rFonts w:asciiTheme="minorHAnsi" w:eastAsiaTheme="minorHAnsi" w:hAnsiTheme="minorHAnsi" w:cs="HelveticaNeueLTStd-Lt"/>
          <w:lang w:eastAsia="en-US"/>
        </w:rPr>
        <w:t>Perroquet</w:t>
      </w:r>
      <w:proofErr w:type="spellEnd"/>
      <w:r w:rsidRPr="00411BAA">
        <w:rPr>
          <w:rFonts w:asciiTheme="minorHAnsi" w:eastAsiaTheme="minorHAnsi" w:hAnsiTheme="minorHAnsi" w:cs="HelveticaNeueLTStd-Lt"/>
          <w:lang w:eastAsia="en-US"/>
        </w:rPr>
        <w:t xml:space="preserve">, 2001; Wow, 2014; Zeta-C, 2014) </w:t>
      </w:r>
    </w:p>
    <w:p w:rsidR="005D45BE" w:rsidRPr="00411BAA" w:rsidRDefault="005D45BE"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Lt"/>
          <w:lang w:val="en-US" w:eastAsia="en-US"/>
        </w:rPr>
        <w:t xml:space="preserve">Lux Award 2014 (Laser Blade, 2014) </w:t>
      </w:r>
    </w:p>
    <w:p w:rsidR="005D45BE" w:rsidRPr="00411BAA" w:rsidRDefault="005D45BE"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Lt"/>
          <w:lang w:val="en-US" w:eastAsia="en-US"/>
        </w:rPr>
        <w:t xml:space="preserve">2015 DARC Award - Best Architectural Lighting product – interior (Laser Blade) </w:t>
      </w:r>
    </w:p>
    <w:p w:rsidR="005D45BE" w:rsidRPr="00411BAA" w:rsidRDefault="005D45BE"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NeueLTStd-Lt"/>
          <w:lang w:val="en-US" w:eastAsia="en-US"/>
        </w:rPr>
        <w:t xml:space="preserve">2015 Lighting Design Awards: Manufacturer of the Year </w:t>
      </w:r>
    </w:p>
    <w:p w:rsidR="009965FB" w:rsidRPr="00411BAA" w:rsidRDefault="005D45BE" w:rsidP="009965FB">
      <w:pPr>
        <w:pStyle w:val="Paragrafoelenco"/>
        <w:numPr>
          <w:ilvl w:val="0"/>
          <w:numId w:val="2"/>
        </w:numPr>
        <w:autoSpaceDE w:val="0"/>
        <w:autoSpaceDN w:val="0"/>
        <w:adjustRightInd w:val="0"/>
        <w:spacing w:after="0" w:line="240" w:lineRule="auto"/>
        <w:jc w:val="both"/>
        <w:rPr>
          <w:rFonts w:asciiTheme="minorHAnsi" w:eastAsiaTheme="minorHAnsi" w:hAnsiTheme="minorHAnsi" w:cs="HelveticaNeueLTStd-Lt"/>
          <w:lang w:val="en-US" w:eastAsia="en-US"/>
        </w:rPr>
      </w:pPr>
      <w:proofErr w:type="spellStart"/>
      <w:proofErr w:type="gramStart"/>
      <w:r w:rsidRPr="00411BAA">
        <w:rPr>
          <w:rFonts w:asciiTheme="minorHAnsi" w:eastAsiaTheme="minorHAnsi" w:hAnsiTheme="minorHAnsi" w:cs="HelveticaNeueLTStd-Lt"/>
          <w:lang w:val="en-US" w:eastAsia="en-US"/>
        </w:rPr>
        <w:t>iF</w:t>
      </w:r>
      <w:proofErr w:type="spellEnd"/>
      <w:proofErr w:type="gramEnd"/>
      <w:r w:rsidRPr="00411BAA">
        <w:rPr>
          <w:rFonts w:asciiTheme="minorHAnsi" w:eastAsiaTheme="minorHAnsi" w:hAnsiTheme="minorHAnsi" w:cs="HelveticaNeueLTStd-Lt"/>
          <w:lang w:val="en-US" w:eastAsia="en-US"/>
        </w:rPr>
        <w:t xml:space="preserve"> Design, Red Dot Design, ADI Design Index, World Interiors News, Retail Week Interior Awards. </w:t>
      </w:r>
    </w:p>
    <w:p w:rsidR="009965FB" w:rsidRPr="00411BAA" w:rsidRDefault="009965FB" w:rsidP="009965FB">
      <w:pPr>
        <w:pStyle w:val="Paragrafoelenco"/>
        <w:autoSpaceDE w:val="0"/>
        <w:autoSpaceDN w:val="0"/>
        <w:adjustRightInd w:val="0"/>
        <w:spacing w:after="0" w:line="240" w:lineRule="auto"/>
        <w:jc w:val="both"/>
        <w:rPr>
          <w:rFonts w:asciiTheme="minorHAnsi" w:eastAsiaTheme="minorHAnsi" w:hAnsiTheme="minorHAnsi" w:cs="HelveticaNeueLTStd-Lt"/>
          <w:lang w:val="en-US" w:eastAsia="en-US"/>
        </w:rPr>
      </w:pPr>
    </w:p>
    <w:p w:rsidR="005D45BE" w:rsidRPr="00411BAA" w:rsidRDefault="005D45BE" w:rsidP="009965FB">
      <w:pPr>
        <w:pStyle w:val="Paragrafoelenco"/>
        <w:autoSpaceDE w:val="0"/>
        <w:autoSpaceDN w:val="0"/>
        <w:adjustRightInd w:val="0"/>
        <w:spacing w:after="0" w:line="240" w:lineRule="auto"/>
        <w:jc w:val="both"/>
        <w:rPr>
          <w:rFonts w:asciiTheme="minorHAnsi" w:eastAsiaTheme="minorHAnsi" w:hAnsiTheme="minorHAnsi" w:cs="HelveticaNeueLTStd-Lt"/>
          <w:lang w:val="en-US" w:eastAsia="en-US"/>
        </w:rPr>
      </w:pPr>
      <w:r w:rsidRPr="00411BAA">
        <w:rPr>
          <w:rFonts w:asciiTheme="minorHAnsi" w:eastAsiaTheme="minorHAnsi" w:hAnsiTheme="minorHAnsi" w:cs="Helvetica-Light"/>
          <w:b/>
          <w:i/>
          <w:iCs/>
          <w:color w:val="000000"/>
          <w:lang w:eastAsia="en-US"/>
        </w:rPr>
        <w:t xml:space="preserve">In 2016 </w:t>
      </w:r>
    </w:p>
    <w:p w:rsidR="005D45BE" w:rsidRPr="00411BAA" w:rsidRDefault="005D45BE" w:rsidP="009965FB">
      <w:pPr>
        <w:pStyle w:val="Paragrafoelenco"/>
        <w:numPr>
          <w:ilvl w:val="0"/>
          <w:numId w:val="15"/>
        </w:numPr>
        <w:autoSpaceDE w:val="0"/>
        <w:autoSpaceDN w:val="0"/>
        <w:adjustRightInd w:val="0"/>
        <w:spacing w:after="46" w:line="240" w:lineRule="auto"/>
        <w:jc w:val="both"/>
        <w:rPr>
          <w:rFonts w:asciiTheme="minorHAnsi" w:eastAsiaTheme="minorHAnsi" w:hAnsiTheme="minorHAnsi" w:cs="Helvetica-Light"/>
          <w:lang w:eastAsia="en-US"/>
        </w:rPr>
      </w:pPr>
      <w:proofErr w:type="spellStart"/>
      <w:r w:rsidRPr="00411BAA">
        <w:rPr>
          <w:rFonts w:asciiTheme="minorHAnsi" w:eastAsiaTheme="minorHAnsi" w:hAnsiTheme="minorHAnsi" w:cs="Helvetica-Light"/>
          <w:lang w:eastAsia="en-US"/>
        </w:rPr>
        <w:t>ArchiExpo</w:t>
      </w:r>
      <w:proofErr w:type="spellEnd"/>
      <w:r w:rsidRPr="00411BAA">
        <w:rPr>
          <w:rFonts w:asciiTheme="minorHAnsi" w:eastAsiaTheme="minorHAnsi" w:hAnsiTheme="minorHAnsi" w:cs="Helvetica-Light"/>
          <w:lang w:eastAsia="en-US"/>
        </w:rPr>
        <w:t xml:space="preserve"> </w:t>
      </w:r>
      <w:proofErr w:type="spellStart"/>
      <w:r w:rsidRPr="00411BAA">
        <w:rPr>
          <w:rFonts w:asciiTheme="minorHAnsi" w:eastAsiaTheme="minorHAnsi" w:hAnsiTheme="minorHAnsi" w:cs="Helvetica-Light"/>
          <w:lang w:eastAsia="en-US"/>
        </w:rPr>
        <w:t>iNOVO</w:t>
      </w:r>
      <w:proofErr w:type="spellEnd"/>
      <w:r w:rsidRPr="00411BAA">
        <w:rPr>
          <w:rFonts w:asciiTheme="minorHAnsi" w:eastAsiaTheme="minorHAnsi" w:hAnsiTheme="minorHAnsi" w:cs="Helvetica-Light"/>
          <w:lang w:eastAsia="en-US"/>
        </w:rPr>
        <w:t xml:space="preserve"> (Underscore </w:t>
      </w:r>
      <w:proofErr w:type="spellStart"/>
      <w:r w:rsidRPr="00411BAA">
        <w:rPr>
          <w:rFonts w:asciiTheme="minorHAnsi" w:eastAsiaTheme="minorHAnsi" w:hAnsiTheme="minorHAnsi" w:cs="Helvetica-Light"/>
          <w:lang w:eastAsia="en-US"/>
        </w:rPr>
        <w:t>InOut</w:t>
      </w:r>
      <w:proofErr w:type="spellEnd"/>
      <w:r w:rsidRPr="00411BAA">
        <w:rPr>
          <w:rFonts w:asciiTheme="minorHAnsi" w:eastAsiaTheme="minorHAnsi" w:hAnsiTheme="minorHAnsi" w:cs="Helvetica-Light"/>
          <w:lang w:eastAsia="en-US"/>
        </w:rPr>
        <w:t xml:space="preserve">) </w:t>
      </w:r>
    </w:p>
    <w:p w:rsidR="005D45BE" w:rsidRPr="00411BAA" w:rsidRDefault="005D45BE" w:rsidP="009965FB">
      <w:pPr>
        <w:pStyle w:val="Paragrafoelenco"/>
        <w:numPr>
          <w:ilvl w:val="0"/>
          <w:numId w:val="15"/>
        </w:numPr>
        <w:autoSpaceDE w:val="0"/>
        <w:autoSpaceDN w:val="0"/>
        <w:adjustRightInd w:val="0"/>
        <w:spacing w:after="46" w:line="240" w:lineRule="auto"/>
        <w:jc w:val="both"/>
        <w:rPr>
          <w:rFonts w:asciiTheme="minorHAnsi" w:eastAsiaTheme="minorHAnsi" w:hAnsiTheme="minorHAnsi" w:cs="Helvetica-Light"/>
          <w:lang w:val="en-US" w:eastAsia="en-US"/>
        </w:rPr>
      </w:pPr>
      <w:proofErr w:type="spellStart"/>
      <w:r w:rsidRPr="00411BAA">
        <w:rPr>
          <w:rFonts w:asciiTheme="minorHAnsi" w:eastAsiaTheme="minorHAnsi" w:hAnsiTheme="minorHAnsi" w:cs="Helvetica-Light"/>
          <w:lang w:val="en-US" w:eastAsia="en-US"/>
        </w:rPr>
        <w:t>iF</w:t>
      </w:r>
      <w:proofErr w:type="spellEnd"/>
      <w:r w:rsidRPr="00411BAA">
        <w:rPr>
          <w:rFonts w:asciiTheme="minorHAnsi" w:eastAsiaTheme="minorHAnsi" w:hAnsiTheme="minorHAnsi" w:cs="Helvetica-Light"/>
          <w:lang w:val="en-US" w:eastAsia="en-US"/>
        </w:rPr>
        <w:t xml:space="preserve"> Design (Laser ) </w:t>
      </w:r>
    </w:p>
    <w:p w:rsidR="005D45BE" w:rsidRPr="00411BAA" w:rsidRDefault="005D45BE" w:rsidP="009965FB">
      <w:pPr>
        <w:pStyle w:val="Paragrafoelenco"/>
        <w:numPr>
          <w:ilvl w:val="0"/>
          <w:numId w:val="15"/>
        </w:numPr>
        <w:autoSpaceDE w:val="0"/>
        <w:autoSpaceDN w:val="0"/>
        <w:adjustRightInd w:val="0"/>
        <w:spacing w:after="46" w:line="240" w:lineRule="auto"/>
        <w:jc w:val="both"/>
        <w:rPr>
          <w:rFonts w:asciiTheme="minorHAnsi" w:eastAsiaTheme="minorHAnsi" w:hAnsiTheme="minorHAnsi" w:cs="Helvetica-Light"/>
          <w:lang w:val="en-US" w:eastAsia="en-US"/>
        </w:rPr>
      </w:pPr>
      <w:r w:rsidRPr="00411BAA">
        <w:rPr>
          <w:rFonts w:asciiTheme="minorHAnsi" w:eastAsiaTheme="minorHAnsi" w:hAnsiTheme="minorHAnsi" w:cs="Helvetica-Light"/>
          <w:lang w:val="en-US" w:eastAsia="en-US"/>
        </w:rPr>
        <w:t>Red Dot Design (</w:t>
      </w:r>
      <w:proofErr w:type="spellStart"/>
      <w:r w:rsidRPr="00411BAA">
        <w:rPr>
          <w:rFonts w:asciiTheme="minorHAnsi" w:eastAsiaTheme="minorHAnsi" w:hAnsiTheme="minorHAnsi" w:cs="Helvetica-Light"/>
          <w:lang w:val="en-US" w:eastAsia="en-US"/>
        </w:rPr>
        <w:t>Fiamma</w:t>
      </w:r>
      <w:proofErr w:type="spellEnd"/>
      <w:r w:rsidRPr="00411BAA">
        <w:rPr>
          <w:rFonts w:asciiTheme="minorHAnsi" w:eastAsiaTheme="minorHAnsi" w:hAnsiTheme="minorHAnsi" w:cs="Helvetica-Light"/>
          <w:lang w:val="en-US" w:eastAsia="en-US"/>
        </w:rPr>
        <w:t xml:space="preserve">) </w:t>
      </w:r>
    </w:p>
    <w:p w:rsidR="005D45BE" w:rsidRPr="00411BAA" w:rsidRDefault="005D45BE" w:rsidP="009965FB">
      <w:pPr>
        <w:pStyle w:val="Paragrafoelenco"/>
        <w:numPr>
          <w:ilvl w:val="0"/>
          <w:numId w:val="15"/>
        </w:numPr>
        <w:autoSpaceDE w:val="0"/>
        <w:autoSpaceDN w:val="0"/>
        <w:adjustRightInd w:val="0"/>
        <w:spacing w:after="46" w:line="240" w:lineRule="auto"/>
        <w:jc w:val="both"/>
        <w:rPr>
          <w:rFonts w:asciiTheme="minorHAnsi" w:eastAsiaTheme="minorHAnsi" w:hAnsiTheme="minorHAnsi" w:cs="Helvetica-Light"/>
          <w:lang w:val="en-US" w:eastAsia="en-US"/>
        </w:rPr>
      </w:pPr>
      <w:proofErr w:type="spellStart"/>
      <w:r w:rsidRPr="00411BAA">
        <w:rPr>
          <w:rFonts w:asciiTheme="minorHAnsi" w:eastAsiaTheme="minorHAnsi" w:hAnsiTheme="minorHAnsi" w:cs="Helvetica-Light"/>
          <w:lang w:val="en-US" w:eastAsia="en-US"/>
        </w:rPr>
        <w:t>Compasso</w:t>
      </w:r>
      <w:proofErr w:type="spellEnd"/>
      <w:r w:rsidRPr="00411BAA">
        <w:rPr>
          <w:rFonts w:asciiTheme="minorHAnsi" w:eastAsiaTheme="minorHAnsi" w:hAnsiTheme="minorHAnsi" w:cs="Helvetica-Light"/>
          <w:lang w:val="en-US" w:eastAsia="en-US"/>
        </w:rPr>
        <w:t xml:space="preserve"> </w:t>
      </w:r>
      <w:proofErr w:type="spellStart"/>
      <w:r w:rsidRPr="00411BAA">
        <w:rPr>
          <w:rFonts w:asciiTheme="minorHAnsi" w:eastAsiaTheme="minorHAnsi" w:hAnsiTheme="minorHAnsi" w:cs="Helvetica-Light"/>
          <w:lang w:val="en-US" w:eastAsia="en-US"/>
        </w:rPr>
        <w:t>d’Oro</w:t>
      </w:r>
      <w:proofErr w:type="spellEnd"/>
      <w:r w:rsidRPr="00411BAA">
        <w:rPr>
          <w:rFonts w:asciiTheme="minorHAnsi" w:eastAsiaTheme="minorHAnsi" w:hAnsiTheme="minorHAnsi" w:cs="Helvetica-Light"/>
          <w:lang w:val="en-US" w:eastAsia="en-US"/>
        </w:rPr>
        <w:t xml:space="preserve"> </w:t>
      </w:r>
      <w:proofErr w:type="spellStart"/>
      <w:r w:rsidRPr="00411BAA">
        <w:rPr>
          <w:rFonts w:asciiTheme="minorHAnsi" w:eastAsiaTheme="minorHAnsi" w:hAnsiTheme="minorHAnsi" w:cs="Helvetica-Light"/>
          <w:lang w:val="en-US" w:eastAsia="en-US"/>
        </w:rPr>
        <w:t>Honourable</w:t>
      </w:r>
      <w:proofErr w:type="spellEnd"/>
      <w:r w:rsidRPr="00411BAA">
        <w:rPr>
          <w:rFonts w:asciiTheme="minorHAnsi" w:eastAsiaTheme="minorHAnsi" w:hAnsiTheme="minorHAnsi" w:cs="Helvetica-Light"/>
          <w:lang w:val="en-US" w:eastAsia="en-US"/>
        </w:rPr>
        <w:t xml:space="preserve"> Mention (Trick) </w:t>
      </w:r>
    </w:p>
    <w:p w:rsidR="005D45BE" w:rsidRPr="00411BAA" w:rsidRDefault="005D45BE" w:rsidP="009965FB">
      <w:pPr>
        <w:pStyle w:val="Paragrafoelenco"/>
        <w:numPr>
          <w:ilvl w:val="0"/>
          <w:numId w:val="15"/>
        </w:numPr>
        <w:autoSpaceDE w:val="0"/>
        <w:autoSpaceDN w:val="0"/>
        <w:adjustRightInd w:val="0"/>
        <w:spacing w:after="46" w:line="240" w:lineRule="auto"/>
        <w:jc w:val="both"/>
        <w:rPr>
          <w:rFonts w:asciiTheme="minorHAnsi" w:eastAsiaTheme="minorHAnsi" w:hAnsiTheme="minorHAnsi" w:cs="Helvetica-Light"/>
          <w:lang w:val="en-US" w:eastAsia="en-US"/>
        </w:rPr>
      </w:pPr>
      <w:r w:rsidRPr="00411BAA">
        <w:rPr>
          <w:rFonts w:asciiTheme="minorHAnsi" w:eastAsiaTheme="minorHAnsi" w:hAnsiTheme="minorHAnsi" w:cs="Helvetica-Light"/>
          <w:lang w:val="en-US" w:eastAsia="en-US"/>
        </w:rPr>
        <w:t xml:space="preserve">Le </w:t>
      </w:r>
      <w:proofErr w:type="spellStart"/>
      <w:r w:rsidRPr="00411BAA">
        <w:rPr>
          <w:rFonts w:asciiTheme="minorHAnsi" w:eastAsiaTheme="minorHAnsi" w:hAnsiTheme="minorHAnsi" w:cs="Helvetica-Light"/>
          <w:lang w:val="en-US" w:eastAsia="en-US"/>
        </w:rPr>
        <w:t>Fonti</w:t>
      </w:r>
      <w:proofErr w:type="spellEnd"/>
      <w:r w:rsidRPr="00411BAA">
        <w:rPr>
          <w:rFonts w:asciiTheme="minorHAnsi" w:eastAsiaTheme="minorHAnsi" w:hAnsiTheme="minorHAnsi" w:cs="Helvetica-Light"/>
          <w:lang w:val="en-US" w:eastAsia="en-US"/>
        </w:rPr>
        <w:t xml:space="preserve"> Innovation Awards </w:t>
      </w:r>
    </w:p>
    <w:p w:rsidR="005D45BE" w:rsidRPr="00411BAA" w:rsidRDefault="005D45BE" w:rsidP="009965FB">
      <w:pPr>
        <w:pStyle w:val="Paragrafoelenco"/>
        <w:numPr>
          <w:ilvl w:val="0"/>
          <w:numId w:val="15"/>
        </w:numPr>
        <w:autoSpaceDE w:val="0"/>
        <w:autoSpaceDN w:val="0"/>
        <w:adjustRightInd w:val="0"/>
        <w:spacing w:after="0" w:line="240" w:lineRule="auto"/>
        <w:jc w:val="both"/>
        <w:rPr>
          <w:rFonts w:asciiTheme="minorHAnsi" w:eastAsiaTheme="minorHAnsi" w:hAnsiTheme="minorHAnsi" w:cs="Helvetica-Light"/>
          <w:lang w:val="en-US" w:eastAsia="en-US"/>
        </w:rPr>
      </w:pPr>
      <w:proofErr w:type="spellStart"/>
      <w:r w:rsidRPr="00411BAA">
        <w:rPr>
          <w:rFonts w:asciiTheme="minorHAnsi" w:eastAsiaTheme="minorHAnsi" w:hAnsiTheme="minorHAnsi" w:cs="Helvetica-Light"/>
          <w:lang w:val="en-US" w:eastAsia="en-US"/>
        </w:rPr>
        <w:t>Cribis</w:t>
      </w:r>
      <w:proofErr w:type="spellEnd"/>
      <w:r w:rsidRPr="00411BAA">
        <w:rPr>
          <w:rFonts w:asciiTheme="minorHAnsi" w:eastAsiaTheme="minorHAnsi" w:hAnsiTheme="minorHAnsi" w:cs="Helvetica-Light"/>
          <w:lang w:val="en-US" w:eastAsia="en-US"/>
        </w:rPr>
        <w:t xml:space="preserve"> Prime Company </w:t>
      </w:r>
    </w:p>
    <w:p w:rsidR="005D45BE" w:rsidRPr="00411BAA" w:rsidRDefault="005D45BE" w:rsidP="009965FB">
      <w:pPr>
        <w:pStyle w:val="Paragrafoelenco"/>
        <w:widowControl w:val="0"/>
        <w:numPr>
          <w:ilvl w:val="0"/>
          <w:numId w:val="15"/>
        </w:numPr>
        <w:autoSpaceDE w:val="0"/>
        <w:autoSpaceDN w:val="0"/>
        <w:adjustRightInd w:val="0"/>
        <w:spacing w:after="0" w:line="240" w:lineRule="auto"/>
        <w:ind w:right="93"/>
        <w:jc w:val="both"/>
        <w:rPr>
          <w:rFonts w:asciiTheme="minorHAnsi" w:hAnsiTheme="minorHAnsi" w:cs="Arial"/>
          <w:bCs/>
        </w:rPr>
      </w:pPr>
      <w:r w:rsidRPr="00411BAA">
        <w:rPr>
          <w:rFonts w:asciiTheme="minorHAnsi" w:hAnsiTheme="minorHAnsi" w:cs="Arial"/>
          <w:bCs/>
        </w:rPr>
        <w:t xml:space="preserve">Valore Lavoro </w:t>
      </w:r>
      <w:proofErr w:type="spellStart"/>
      <w:r w:rsidRPr="00411BAA">
        <w:rPr>
          <w:rFonts w:asciiTheme="minorHAnsi" w:hAnsiTheme="minorHAnsi" w:cs="Arial"/>
          <w:bCs/>
        </w:rPr>
        <w:t>Prize</w:t>
      </w:r>
      <w:proofErr w:type="spellEnd"/>
      <w:r w:rsidRPr="00411BAA">
        <w:rPr>
          <w:rFonts w:asciiTheme="minorHAnsi" w:hAnsiTheme="minorHAnsi" w:cs="Arial"/>
          <w:bCs/>
        </w:rPr>
        <w:t xml:space="preserve"> by Agorà (2007, 2014, 2016)</w:t>
      </w:r>
    </w:p>
    <w:p w:rsidR="009965FB" w:rsidRPr="00411BAA" w:rsidRDefault="005D45BE" w:rsidP="009965FB">
      <w:pPr>
        <w:pStyle w:val="Paragrafoelenco"/>
        <w:widowControl w:val="0"/>
        <w:numPr>
          <w:ilvl w:val="0"/>
          <w:numId w:val="15"/>
        </w:numPr>
        <w:autoSpaceDE w:val="0"/>
        <w:autoSpaceDN w:val="0"/>
        <w:adjustRightInd w:val="0"/>
        <w:spacing w:after="0" w:line="240" w:lineRule="auto"/>
        <w:ind w:right="93"/>
        <w:jc w:val="both"/>
        <w:rPr>
          <w:rFonts w:asciiTheme="minorHAnsi" w:hAnsiTheme="minorHAnsi" w:cs="Arial"/>
          <w:b/>
          <w:bCs/>
          <w:lang w:val="en-US"/>
        </w:rPr>
      </w:pPr>
      <w:proofErr w:type="spellStart"/>
      <w:r w:rsidRPr="00411BAA">
        <w:rPr>
          <w:rFonts w:asciiTheme="minorHAnsi" w:hAnsiTheme="minorHAnsi" w:cs="Arial"/>
          <w:bCs/>
          <w:lang w:val="en-US"/>
        </w:rPr>
        <w:t>Hounourable</w:t>
      </w:r>
      <w:proofErr w:type="spellEnd"/>
      <w:r w:rsidRPr="00411BAA">
        <w:rPr>
          <w:rFonts w:asciiTheme="minorHAnsi" w:hAnsiTheme="minorHAnsi" w:cs="Arial"/>
          <w:bCs/>
          <w:lang w:val="en-US"/>
        </w:rPr>
        <w:t xml:space="preserve"> Mention for the digital communication AWWWARDS in London</w:t>
      </w:r>
    </w:p>
    <w:p w:rsidR="00411BAA" w:rsidRPr="00A933AD" w:rsidRDefault="00411BAA" w:rsidP="009965FB">
      <w:pPr>
        <w:pStyle w:val="Paragrafoelenco"/>
        <w:widowControl w:val="0"/>
        <w:autoSpaceDE w:val="0"/>
        <w:autoSpaceDN w:val="0"/>
        <w:adjustRightInd w:val="0"/>
        <w:spacing w:after="0" w:line="240" w:lineRule="auto"/>
        <w:ind w:right="93"/>
        <w:jc w:val="both"/>
        <w:rPr>
          <w:rFonts w:asciiTheme="minorHAnsi" w:eastAsiaTheme="minorHAnsi" w:hAnsiTheme="minorHAnsi" w:cs="Helvetica-Light"/>
          <w:b/>
          <w:i/>
          <w:iCs/>
          <w:color w:val="000000"/>
          <w:lang w:val="en-US" w:eastAsia="en-US"/>
        </w:rPr>
      </w:pPr>
    </w:p>
    <w:p w:rsidR="005D45BE" w:rsidRPr="00411BAA" w:rsidRDefault="005D45BE" w:rsidP="009965FB">
      <w:pPr>
        <w:pStyle w:val="Paragrafoelenco"/>
        <w:widowControl w:val="0"/>
        <w:autoSpaceDE w:val="0"/>
        <w:autoSpaceDN w:val="0"/>
        <w:adjustRightInd w:val="0"/>
        <w:spacing w:after="0" w:line="240" w:lineRule="auto"/>
        <w:ind w:right="93"/>
        <w:jc w:val="both"/>
        <w:rPr>
          <w:rFonts w:asciiTheme="minorHAnsi" w:hAnsiTheme="minorHAnsi" w:cs="Arial"/>
          <w:b/>
          <w:bCs/>
          <w:lang w:val="en-US"/>
        </w:rPr>
      </w:pPr>
      <w:r w:rsidRPr="00411BAA">
        <w:rPr>
          <w:rFonts w:asciiTheme="minorHAnsi" w:eastAsiaTheme="minorHAnsi" w:hAnsiTheme="minorHAnsi" w:cs="Helvetica-Light"/>
          <w:b/>
          <w:i/>
          <w:iCs/>
          <w:color w:val="000000"/>
          <w:lang w:eastAsia="en-US"/>
        </w:rPr>
        <w:t xml:space="preserve">In 2017 </w:t>
      </w:r>
    </w:p>
    <w:p w:rsidR="005D45BE" w:rsidRPr="00411BAA" w:rsidRDefault="005D45BE" w:rsidP="009965FB">
      <w:pPr>
        <w:pStyle w:val="Paragrafoelenco"/>
        <w:numPr>
          <w:ilvl w:val="0"/>
          <w:numId w:val="15"/>
        </w:numPr>
        <w:autoSpaceDE w:val="0"/>
        <w:autoSpaceDN w:val="0"/>
        <w:adjustRightInd w:val="0"/>
        <w:spacing w:after="0" w:line="240" w:lineRule="auto"/>
        <w:jc w:val="both"/>
        <w:rPr>
          <w:rFonts w:asciiTheme="minorHAnsi" w:eastAsiaTheme="minorHAnsi" w:hAnsiTheme="minorHAnsi" w:cs="Helvetica-Light"/>
          <w:lang w:val="en-US" w:eastAsia="en-US"/>
        </w:rPr>
      </w:pPr>
      <w:proofErr w:type="spellStart"/>
      <w:r w:rsidRPr="00411BAA">
        <w:rPr>
          <w:rFonts w:asciiTheme="minorHAnsi" w:eastAsiaTheme="minorHAnsi" w:hAnsiTheme="minorHAnsi" w:cs="Helvetica-Light"/>
          <w:lang w:val="en-US" w:eastAsia="en-US"/>
        </w:rPr>
        <w:t>iF</w:t>
      </w:r>
      <w:proofErr w:type="spellEnd"/>
      <w:r w:rsidRPr="00411BAA">
        <w:rPr>
          <w:rFonts w:asciiTheme="minorHAnsi" w:eastAsiaTheme="minorHAnsi" w:hAnsiTheme="minorHAnsi" w:cs="Helvetica-Light"/>
          <w:lang w:val="en-US" w:eastAsia="en-US"/>
        </w:rPr>
        <w:t xml:space="preserve"> Design Award (View)</w:t>
      </w:r>
    </w:p>
    <w:p w:rsidR="005D45BE" w:rsidRPr="00411BAA" w:rsidRDefault="005D45BE" w:rsidP="009965FB">
      <w:pPr>
        <w:pStyle w:val="Paragrafoelenco"/>
        <w:numPr>
          <w:ilvl w:val="0"/>
          <w:numId w:val="15"/>
        </w:numPr>
        <w:autoSpaceDE w:val="0"/>
        <w:autoSpaceDN w:val="0"/>
        <w:adjustRightInd w:val="0"/>
        <w:spacing w:after="0" w:line="240" w:lineRule="auto"/>
        <w:jc w:val="both"/>
        <w:rPr>
          <w:rFonts w:asciiTheme="minorHAnsi" w:eastAsiaTheme="minorHAnsi" w:hAnsiTheme="minorHAnsi" w:cs="Helvetica-Light"/>
          <w:lang w:val="en-US" w:eastAsia="en-US"/>
        </w:rPr>
      </w:pPr>
      <w:r w:rsidRPr="00411BAA">
        <w:rPr>
          <w:rFonts w:asciiTheme="minorHAnsi" w:eastAsiaTheme="minorHAnsi" w:hAnsiTheme="minorHAnsi" w:cs="Helvetica-Light"/>
          <w:lang w:val="en-US" w:eastAsia="en-US"/>
        </w:rPr>
        <w:t xml:space="preserve">Luminaire Of The Year </w:t>
      </w:r>
      <w:proofErr w:type="spellStart"/>
      <w:r w:rsidRPr="00411BAA">
        <w:rPr>
          <w:rFonts w:asciiTheme="minorHAnsi" w:eastAsiaTheme="minorHAnsi" w:hAnsiTheme="minorHAnsi" w:cs="Helvetica-Light"/>
          <w:lang w:val="en-US" w:eastAsia="en-US"/>
        </w:rPr>
        <w:t>ai</w:t>
      </w:r>
      <w:proofErr w:type="spellEnd"/>
      <w:r w:rsidRPr="00411BAA">
        <w:rPr>
          <w:rFonts w:asciiTheme="minorHAnsi" w:eastAsiaTheme="minorHAnsi" w:hAnsiTheme="minorHAnsi" w:cs="Helvetica-Light"/>
          <w:lang w:val="en-US" w:eastAsia="en-US"/>
        </w:rPr>
        <w:t xml:space="preserve"> Lighting Design Awards 2017 (Laser Blade XS “The Blade”)</w:t>
      </w:r>
    </w:p>
    <w:p w:rsidR="005D45BE" w:rsidRPr="00411BAA" w:rsidRDefault="005D45BE" w:rsidP="009965FB">
      <w:pPr>
        <w:pStyle w:val="Paragrafoelenco"/>
        <w:numPr>
          <w:ilvl w:val="0"/>
          <w:numId w:val="15"/>
        </w:numPr>
        <w:autoSpaceDE w:val="0"/>
        <w:autoSpaceDN w:val="0"/>
        <w:adjustRightInd w:val="0"/>
        <w:spacing w:after="0" w:line="240" w:lineRule="auto"/>
        <w:jc w:val="both"/>
        <w:rPr>
          <w:rFonts w:asciiTheme="minorHAnsi" w:eastAsiaTheme="minorHAnsi" w:hAnsiTheme="minorHAnsi" w:cs="Helvetica-Light"/>
          <w:lang w:val="en-US" w:eastAsia="en-US"/>
        </w:rPr>
      </w:pPr>
      <w:r w:rsidRPr="00411BAA">
        <w:rPr>
          <w:rFonts w:asciiTheme="minorHAnsi" w:eastAsiaTheme="minorHAnsi" w:hAnsiTheme="minorHAnsi" w:cs="Helvetica-Light"/>
          <w:lang w:val="en-US" w:eastAsia="en-US"/>
        </w:rPr>
        <w:lastRenderedPageBreak/>
        <w:t xml:space="preserve">Red Dot Award (View + Lander, 2017) </w:t>
      </w:r>
    </w:p>
    <w:p w:rsidR="00942632" w:rsidRPr="00411BAA" w:rsidRDefault="005D45BE" w:rsidP="009965FB">
      <w:pPr>
        <w:pStyle w:val="Paragrafoelenco"/>
        <w:numPr>
          <w:ilvl w:val="0"/>
          <w:numId w:val="15"/>
        </w:numPr>
        <w:autoSpaceDE w:val="0"/>
        <w:autoSpaceDN w:val="0"/>
        <w:adjustRightInd w:val="0"/>
        <w:spacing w:after="0" w:line="240" w:lineRule="auto"/>
        <w:jc w:val="both"/>
        <w:rPr>
          <w:rFonts w:asciiTheme="minorHAnsi" w:eastAsiaTheme="minorHAnsi" w:hAnsiTheme="minorHAnsi" w:cs="Helvetica-Light"/>
          <w:lang w:val="en-US" w:eastAsia="en-US"/>
        </w:rPr>
      </w:pPr>
      <w:r w:rsidRPr="00411BAA">
        <w:rPr>
          <w:rFonts w:asciiTheme="minorHAnsi" w:eastAsiaTheme="minorHAnsi" w:hAnsiTheme="minorHAnsi" w:cs="Helvetica-Light"/>
          <w:lang w:val="en-US" w:eastAsia="en-US"/>
        </w:rPr>
        <w:t>Top Employer Italia 2017</w:t>
      </w:r>
    </w:p>
    <w:p w:rsidR="00136746" w:rsidRPr="00411BAA" w:rsidRDefault="00136746" w:rsidP="009965FB">
      <w:pPr>
        <w:jc w:val="both"/>
        <w:rPr>
          <w:rFonts w:asciiTheme="minorHAnsi" w:hAnsiTheme="minorHAnsi"/>
          <w:color w:val="000000"/>
          <w:lang w:val="en-US"/>
        </w:rPr>
      </w:pPr>
    </w:p>
    <w:p w:rsidR="00136746" w:rsidRPr="00411BAA" w:rsidRDefault="00136746" w:rsidP="009965FB">
      <w:pPr>
        <w:shd w:val="clear" w:color="auto" w:fill="FF0000"/>
        <w:autoSpaceDE w:val="0"/>
        <w:autoSpaceDN w:val="0"/>
        <w:spacing w:after="0" w:line="240" w:lineRule="auto"/>
        <w:ind w:right="124"/>
        <w:jc w:val="both"/>
        <w:rPr>
          <w:rFonts w:asciiTheme="minorHAnsi" w:hAnsiTheme="minorHAnsi"/>
          <w:b/>
          <w:bCs/>
          <w:color w:val="FFFFFF" w:themeColor="background1"/>
          <w:lang w:val="en-US"/>
        </w:rPr>
      </w:pPr>
      <w:proofErr w:type="spellStart"/>
      <w:proofErr w:type="gramStart"/>
      <w:r w:rsidRPr="00411BAA">
        <w:rPr>
          <w:rFonts w:asciiTheme="minorHAnsi" w:hAnsiTheme="minorHAnsi"/>
          <w:b/>
          <w:bCs/>
          <w:color w:val="FFFFFF" w:themeColor="background1"/>
          <w:lang w:val="en-US"/>
        </w:rPr>
        <w:t>iGUZZINI'S</w:t>
      </w:r>
      <w:proofErr w:type="spellEnd"/>
      <w:proofErr w:type="gramEnd"/>
      <w:r w:rsidRPr="00411BAA">
        <w:rPr>
          <w:rFonts w:asciiTheme="minorHAnsi" w:hAnsiTheme="minorHAnsi"/>
          <w:b/>
          <w:bCs/>
          <w:color w:val="FFFFFF" w:themeColor="background1"/>
          <w:lang w:val="en-US"/>
        </w:rPr>
        <w:t xml:space="preserve"> TIMELINE</w:t>
      </w:r>
    </w:p>
    <w:p w:rsidR="00136746" w:rsidRPr="00411BAA" w:rsidRDefault="00136746" w:rsidP="009965FB">
      <w:pPr>
        <w:pStyle w:val="PreformattatoHTML"/>
        <w:jc w:val="both"/>
        <w:rPr>
          <w:rFonts w:asciiTheme="minorHAnsi" w:hAnsiTheme="minorHAnsi" w:cs="Arial"/>
          <w:color w:val="000000"/>
          <w:sz w:val="22"/>
          <w:szCs w:val="22"/>
          <w:lang w:val="en-US"/>
        </w:rPr>
      </w:pPr>
    </w:p>
    <w:tbl>
      <w:tblPr>
        <w:tblW w:w="9498" w:type="dxa"/>
        <w:tblInd w:w="108" w:type="dxa"/>
        <w:tblCellMar>
          <w:left w:w="0" w:type="dxa"/>
          <w:right w:w="0" w:type="dxa"/>
        </w:tblCellMar>
        <w:tblLook w:val="04A0" w:firstRow="1" w:lastRow="0" w:firstColumn="1" w:lastColumn="0" w:noHBand="0" w:noVBand="1"/>
      </w:tblPr>
      <w:tblGrid>
        <w:gridCol w:w="1418"/>
        <w:gridCol w:w="8080"/>
      </w:tblGrid>
      <w:tr w:rsidR="00136746" w:rsidRPr="00AB63CD" w:rsidTr="00136746">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 xml:space="preserve">1959 </w:t>
            </w:r>
          </w:p>
          <w:p w:rsidR="00136746" w:rsidRPr="00411BAA" w:rsidRDefault="00136746" w:rsidP="009965FB">
            <w:pPr>
              <w:pStyle w:val="PreformattatoHTML"/>
              <w:spacing w:line="256" w:lineRule="auto"/>
              <w:jc w:val="both"/>
              <w:rPr>
                <w:rFonts w:asciiTheme="minorHAnsi" w:hAnsiTheme="minorHAnsi"/>
                <w:b/>
                <w:bCs/>
                <w:smallCaps/>
                <w:strike/>
                <w:color w:val="000000"/>
                <w:sz w:val="22"/>
                <w:szCs w:val="22"/>
                <w:lang w:val="en-GB" w:eastAsia="en-US"/>
              </w:rPr>
            </w:pPr>
          </w:p>
        </w:tc>
        <w:tc>
          <w:tcPr>
            <w:tcW w:w="8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 xml:space="preserve">Harvey </w:t>
            </w:r>
            <w:proofErr w:type="spellStart"/>
            <w:r w:rsidRPr="00411BAA">
              <w:rPr>
                <w:rFonts w:asciiTheme="minorHAnsi" w:hAnsiTheme="minorHAnsi"/>
                <w:color w:val="000000"/>
                <w:sz w:val="22"/>
                <w:szCs w:val="22"/>
                <w:lang w:val="en-GB" w:eastAsia="en-US"/>
              </w:rPr>
              <w:t>Creazioni</w:t>
            </w:r>
            <w:proofErr w:type="spellEnd"/>
            <w:r w:rsidRPr="00411BAA">
              <w:rPr>
                <w:rFonts w:asciiTheme="minorHAnsi" w:hAnsiTheme="minorHAnsi"/>
                <w:color w:val="000000"/>
                <w:sz w:val="22"/>
                <w:szCs w:val="22"/>
                <w:lang w:val="en-GB" w:eastAsia="en-US"/>
              </w:rPr>
              <w:t xml:space="preserve">, which would later become </w:t>
            </w:r>
            <w:proofErr w:type="spellStart"/>
            <w:r w:rsidRPr="00411BAA">
              <w:rPr>
                <w:rFonts w:asciiTheme="minorHAnsi" w:hAnsiTheme="minorHAnsi"/>
                <w:color w:val="000000"/>
                <w:sz w:val="22"/>
                <w:szCs w:val="22"/>
                <w:lang w:val="en-GB" w:eastAsia="en-US"/>
              </w:rPr>
              <w:t>iGuzzini</w:t>
            </w:r>
            <w:proofErr w:type="spellEnd"/>
            <w:r w:rsidRPr="00411BAA">
              <w:rPr>
                <w:rFonts w:asciiTheme="minorHAnsi" w:hAnsiTheme="minorHAnsi"/>
                <w:color w:val="000000"/>
                <w:sz w:val="22"/>
                <w:szCs w:val="22"/>
                <w:lang w:val="en-GB" w:eastAsia="en-US"/>
              </w:rPr>
              <w:t xml:space="preserve"> </w:t>
            </w:r>
            <w:proofErr w:type="spellStart"/>
            <w:r w:rsidRPr="00411BAA">
              <w:rPr>
                <w:rFonts w:asciiTheme="minorHAnsi" w:hAnsiTheme="minorHAnsi"/>
                <w:color w:val="000000"/>
                <w:sz w:val="22"/>
                <w:szCs w:val="22"/>
                <w:lang w:val="en-GB" w:eastAsia="en-US"/>
              </w:rPr>
              <w:t>illuminazioni</w:t>
            </w:r>
            <w:proofErr w:type="spellEnd"/>
            <w:r w:rsidRPr="00411BAA">
              <w:rPr>
                <w:rFonts w:asciiTheme="minorHAnsi" w:hAnsiTheme="minorHAnsi"/>
                <w:color w:val="000000"/>
                <w:sz w:val="22"/>
                <w:szCs w:val="22"/>
                <w:lang w:val="en-GB" w:eastAsia="en-US"/>
              </w:rPr>
              <w:t xml:space="preserve">, began in a garage in the centre of </w:t>
            </w:r>
            <w:proofErr w:type="spellStart"/>
            <w:r w:rsidRPr="00411BAA">
              <w:rPr>
                <w:rFonts w:asciiTheme="minorHAnsi" w:hAnsiTheme="minorHAnsi"/>
                <w:color w:val="000000"/>
                <w:sz w:val="22"/>
                <w:szCs w:val="22"/>
                <w:lang w:val="en-GB" w:eastAsia="en-US"/>
              </w:rPr>
              <w:t>Recanati</w:t>
            </w:r>
            <w:proofErr w:type="spellEnd"/>
            <w:r w:rsidRPr="00411BAA">
              <w:rPr>
                <w:rFonts w:asciiTheme="minorHAnsi" w:hAnsiTheme="minorHAnsi"/>
                <w:color w:val="000000"/>
                <w:sz w:val="22"/>
                <w:szCs w:val="22"/>
                <w:lang w:val="en-GB" w:eastAsia="en-US"/>
              </w:rPr>
              <w:t xml:space="preserve">. The </w:t>
            </w:r>
            <w:proofErr w:type="gramStart"/>
            <w:r w:rsidRPr="00411BAA">
              <w:rPr>
                <w:rFonts w:asciiTheme="minorHAnsi" w:hAnsiTheme="minorHAnsi"/>
                <w:color w:val="000000"/>
                <w:sz w:val="22"/>
                <w:szCs w:val="22"/>
                <w:lang w:val="en-GB" w:eastAsia="en-US"/>
              </w:rPr>
              <w:t>name was inspired by the film</w:t>
            </w:r>
            <w:proofErr w:type="gramEnd"/>
            <w:r w:rsidRPr="00411BAA">
              <w:rPr>
                <w:rFonts w:asciiTheme="minorHAnsi" w:hAnsiTheme="minorHAnsi"/>
                <w:color w:val="000000"/>
                <w:sz w:val="22"/>
                <w:szCs w:val="22"/>
                <w:lang w:val="en-GB" w:eastAsia="en-US"/>
              </w:rPr>
              <w:t xml:space="preserve"> with James Stewart.  </w:t>
            </w:r>
          </w:p>
        </w:tc>
      </w:tr>
      <w:tr w:rsidR="00136746" w:rsidRPr="00AB63CD" w:rsidTr="00136746">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Seventies</w:t>
            </w:r>
          </w:p>
        </w:tc>
        <w:tc>
          <w:tcPr>
            <w:tcW w:w="8080"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proofErr w:type="spellStart"/>
            <w:proofErr w:type="gramStart"/>
            <w:r w:rsidRPr="00411BAA">
              <w:rPr>
                <w:rFonts w:asciiTheme="minorHAnsi" w:hAnsiTheme="minorHAnsi"/>
                <w:color w:val="000000"/>
                <w:sz w:val="22"/>
                <w:szCs w:val="22"/>
                <w:lang w:val="en-GB" w:eastAsia="en-US"/>
              </w:rPr>
              <w:t>iGuzzini</w:t>
            </w:r>
            <w:proofErr w:type="spellEnd"/>
            <w:proofErr w:type="gramEnd"/>
            <w:r w:rsidRPr="00411BAA">
              <w:rPr>
                <w:rFonts w:asciiTheme="minorHAnsi" w:hAnsiTheme="minorHAnsi"/>
                <w:color w:val="000000"/>
                <w:sz w:val="22"/>
                <w:szCs w:val="22"/>
                <w:lang w:val="en-GB" w:eastAsia="en-US"/>
              </w:rPr>
              <w:t xml:space="preserve"> created the lighting design sector in Italy and introduced the concept of Lighting Direction.</w:t>
            </w:r>
          </w:p>
        </w:tc>
      </w:tr>
      <w:tr w:rsidR="00136746" w:rsidRPr="00AB63CD" w:rsidTr="00136746">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Eighties</w:t>
            </w:r>
          </w:p>
        </w:tc>
        <w:tc>
          <w:tcPr>
            <w:tcW w:w="8080"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proofErr w:type="spellStart"/>
            <w:proofErr w:type="gramStart"/>
            <w:r w:rsidRPr="00411BAA">
              <w:rPr>
                <w:rFonts w:asciiTheme="minorHAnsi" w:hAnsiTheme="minorHAnsi"/>
                <w:color w:val="000000"/>
                <w:sz w:val="22"/>
                <w:szCs w:val="22"/>
                <w:lang w:val="en-GB" w:eastAsia="en-US"/>
              </w:rPr>
              <w:t>iGuzzini</w:t>
            </w:r>
            <w:proofErr w:type="spellEnd"/>
            <w:proofErr w:type="gramEnd"/>
            <w:r w:rsidRPr="00411BAA">
              <w:rPr>
                <w:rFonts w:asciiTheme="minorHAnsi" w:hAnsiTheme="minorHAnsi"/>
                <w:color w:val="000000"/>
                <w:sz w:val="22"/>
                <w:szCs w:val="22"/>
                <w:lang w:val="en-GB" w:eastAsia="en-US"/>
              </w:rPr>
              <w:t xml:space="preserve"> innovated the international business model once again through ‘pocket-sized’ multinationals, transforming the foreign branches into vital centres, able to generate cultural and professional connections in their respective countries. In </w:t>
            </w:r>
            <w:proofErr w:type="gramStart"/>
            <w:r w:rsidRPr="00411BAA">
              <w:rPr>
                <w:rFonts w:asciiTheme="minorHAnsi" w:hAnsiTheme="minorHAnsi"/>
                <w:color w:val="000000"/>
                <w:sz w:val="22"/>
                <w:szCs w:val="22"/>
                <w:lang w:val="en-GB" w:eastAsia="en-US"/>
              </w:rPr>
              <w:t>1988</w:t>
            </w:r>
            <w:proofErr w:type="gramEnd"/>
            <w:r w:rsidRPr="00411BAA">
              <w:rPr>
                <w:rFonts w:asciiTheme="minorHAnsi" w:hAnsiTheme="minorHAnsi"/>
                <w:color w:val="000000"/>
                <w:sz w:val="22"/>
                <w:szCs w:val="22"/>
                <w:lang w:val="en-GB" w:eastAsia="en-US"/>
              </w:rPr>
              <w:t xml:space="preserve"> </w:t>
            </w:r>
            <w:proofErr w:type="spellStart"/>
            <w:r w:rsidRPr="00411BAA">
              <w:rPr>
                <w:rFonts w:asciiTheme="minorHAnsi" w:hAnsiTheme="minorHAnsi"/>
                <w:color w:val="000000"/>
                <w:sz w:val="22"/>
                <w:szCs w:val="22"/>
                <w:lang w:val="en-GB" w:eastAsia="en-US"/>
              </w:rPr>
              <w:t>iGuzzini</w:t>
            </w:r>
            <w:proofErr w:type="spellEnd"/>
            <w:r w:rsidRPr="00411BAA">
              <w:rPr>
                <w:rFonts w:asciiTheme="minorHAnsi" w:hAnsiTheme="minorHAnsi"/>
                <w:color w:val="000000"/>
                <w:sz w:val="22"/>
                <w:szCs w:val="22"/>
                <w:lang w:val="en-GB" w:eastAsia="en-US"/>
              </w:rPr>
              <w:t xml:space="preserve"> began experimenting in photo-biology to study the influence of artificial lighting on people’s psychological and physiological wellbeing which, thirty years later, became international guidelines (today referred to as Human Centric Lighting).</w:t>
            </w:r>
          </w:p>
        </w:tc>
      </w:tr>
      <w:tr w:rsidR="00136746" w:rsidRPr="00AB63CD" w:rsidTr="00136746">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Eighties-Nineties</w:t>
            </w:r>
          </w:p>
        </w:tc>
        <w:tc>
          <w:tcPr>
            <w:tcW w:w="8080"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proofErr w:type="spellStart"/>
            <w:proofErr w:type="gramStart"/>
            <w:r w:rsidRPr="00411BAA">
              <w:rPr>
                <w:rFonts w:asciiTheme="minorHAnsi" w:hAnsiTheme="minorHAnsi"/>
                <w:color w:val="000000"/>
                <w:sz w:val="22"/>
                <w:szCs w:val="22"/>
                <w:lang w:val="en-GB" w:eastAsia="en-US"/>
              </w:rPr>
              <w:t>iGuzzini</w:t>
            </w:r>
            <w:proofErr w:type="spellEnd"/>
            <w:proofErr w:type="gramEnd"/>
            <w:r w:rsidRPr="00411BAA">
              <w:rPr>
                <w:rFonts w:asciiTheme="minorHAnsi" w:hAnsiTheme="minorHAnsi"/>
                <w:color w:val="000000"/>
                <w:sz w:val="22"/>
                <w:szCs w:val="22"/>
                <w:lang w:val="en-GB" w:eastAsia="en-US"/>
              </w:rPr>
              <w:t xml:space="preserve"> began a collaboration with the University of </w:t>
            </w:r>
            <w:proofErr w:type="spellStart"/>
            <w:r w:rsidRPr="00411BAA">
              <w:rPr>
                <w:rFonts w:asciiTheme="minorHAnsi" w:hAnsiTheme="minorHAnsi"/>
                <w:color w:val="000000"/>
                <w:sz w:val="22"/>
                <w:szCs w:val="22"/>
                <w:lang w:val="en-GB" w:eastAsia="en-US"/>
              </w:rPr>
              <w:t>Camerino</w:t>
            </w:r>
            <w:proofErr w:type="spellEnd"/>
            <w:r w:rsidRPr="00411BAA">
              <w:rPr>
                <w:rFonts w:asciiTheme="minorHAnsi" w:hAnsiTheme="minorHAnsi"/>
                <w:color w:val="000000"/>
                <w:sz w:val="22"/>
                <w:szCs w:val="22"/>
                <w:lang w:val="en-GB" w:eastAsia="en-US"/>
              </w:rPr>
              <w:t xml:space="preserve"> (Department of Physics) to measure acoustic comforts level and air quality. </w:t>
            </w:r>
            <w:proofErr w:type="gramStart"/>
            <w:r w:rsidRPr="00411BAA">
              <w:rPr>
                <w:rFonts w:asciiTheme="minorHAnsi" w:hAnsiTheme="minorHAnsi"/>
                <w:color w:val="000000"/>
                <w:sz w:val="22"/>
                <w:szCs w:val="22"/>
                <w:lang w:val="en-GB" w:eastAsia="en-US"/>
              </w:rPr>
              <w:t>Moreover</w:t>
            </w:r>
            <w:proofErr w:type="gramEnd"/>
            <w:r w:rsidRPr="00411BAA">
              <w:rPr>
                <w:rFonts w:asciiTheme="minorHAnsi" w:hAnsiTheme="minorHAnsi"/>
                <w:color w:val="000000"/>
                <w:sz w:val="22"/>
                <w:szCs w:val="22"/>
                <w:lang w:val="en-GB" w:eastAsia="en-US"/>
              </w:rPr>
              <w:t xml:space="preserve"> it began a project with the University of </w:t>
            </w:r>
            <w:proofErr w:type="spellStart"/>
            <w:r w:rsidRPr="00411BAA">
              <w:rPr>
                <w:rFonts w:asciiTheme="minorHAnsi" w:hAnsiTheme="minorHAnsi"/>
                <w:color w:val="000000"/>
                <w:sz w:val="22"/>
                <w:szCs w:val="22"/>
                <w:lang w:val="en-GB" w:eastAsia="en-US"/>
              </w:rPr>
              <w:t>Urbino</w:t>
            </w:r>
            <w:proofErr w:type="spellEnd"/>
            <w:r w:rsidRPr="00411BAA">
              <w:rPr>
                <w:rFonts w:asciiTheme="minorHAnsi" w:hAnsiTheme="minorHAnsi"/>
                <w:color w:val="000000"/>
                <w:sz w:val="22"/>
                <w:szCs w:val="22"/>
                <w:lang w:val="en-GB" w:eastAsia="en-US"/>
              </w:rPr>
              <w:t xml:space="preserve"> consisting of a sociological investigation with its employees, in order to render the working environment more comfortable.</w:t>
            </w:r>
          </w:p>
        </w:tc>
      </w:tr>
      <w:tr w:rsidR="00136746" w:rsidRPr="00AB63CD" w:rsidTr="00136746">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1992</w:t>
            </w:r>
          </w:p>
        </w:tc>
        <w:tc>
          <w:tcPr>
            <w:tcW w:w="8080"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proofErr w:type="spellStart"/>
            <w:proofErr w:type="gramStart"/>
            <w:r w:rsidRPr="00411BAA">
              <w:rPr>
                <w:rFonts w:asciiTheme="minorHAnsi" w:hAnsiTheme="minorHAnsi"/>
                <w:color w:val="000000"/>
                <w:sz w:val="22"/>
                <w:szCs w:val="22"/>
                <w:lang w:val="en-GB" w:eastAsia="en-US"/>
              </w:rPr>
              <w:t>iGuzzini</w:t>
            </w:r>
            <w:proofErr w:type="spellEnd"/>
            <w:proofErr w:type="gramEnd"/>
            <w:r w:rsidRPr="00411BAA">
              <w:rPr>
                <w:rFonts w:asciiTheme="minorHAnsi" w:hAnsiTheme="minorHAnsi"/>
                <w:color w:val="000000"/>
                <w:sz w:val="22"/>
                <w:szCs w:val="22"/>
                <w:lang w:val="en-GB" w:eastAsia="en-US"/>
              </w:rPr>
              <w:t xml:space="preserve"> furthered its research in biodynamic light, collaborating with the Lighting Research </w:t>
            </w:r>
            <w:proofErr w:type="spellStart"/>
            <w:r w:rsidRPr="00411BAA">
              <w:rPr>
                <w:rFonts w:asciiTheme="minorHAnsi" w:hAnsiTheme="minorHAnsi"/>
                <w:color w:val="000000"/>
                <w:sz w:val="22"/>
                <w:szCs w:val="22"/>
                <w:lang w:val="en-GB" w:eastAsia="en-US"/>
              </w:rPr>
              <w:t>Center</w:t>
            </w:r>
            <w:proofErr w:type="spellEnd"/>
            <w:r w:rsidRPr="00411BAA">
              <w:rPr>
                <w:rFonts w:asciiTheme="minorHAnsi" w:hAnsiTheme="minorHAnsi"/>
                <w:color w:val="000000"/>
                <w:sz w:val="22"/>
                <w:szCs w:val="22"/>
                <w:lang w:val="en-GB" w:eastAsia="en-US"/>
              </w:rPr>
              <w:t xml:space="preserve"> in Troy (USA), to study the relationship between the variations in the characteristics of light and the circadian rhythms of living beings.</w:t>
            </w:r>
          </w:p>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 xml:space="preserve">The studies carried out led to the patented biodynamic lighting system SIVRA (Variable Lighting System with Automatic Regulation) which reproduced the natural changes in solar light in artificial spaces. </w:t>
            </w:r>
          </w:p>
        </w:tc>
      </w:tr>
      <w:tr w:rsidR="00136746" w:rsidRPr="00AB63CD" w:rsidTr="00136746">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1993</w:t>
            </w:r>
          </w:p>
        </w:tc>
        <w:tc>
          <w:tcPr>
            <w:tcW w:w="8080"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proofErr w:type="spellStart"/>
            <w:proofErr w:type="gramStart"/>
            <w:r w:rsidRPr="00411BAA">
              <w:rPr>
                <w:rFonts w:asciiTheme="minorHAnsi" w:hAnsiTheme="minorHAnsi"/>
                <w:color w:val="000000"/>
                <w:sz w:val="22"/>
                <w:szCs w:val="22"/>
                <w:lang w:val="en-GB" w:eastAsia="en-US"/>
              </w:rPr>
              <w:t>iGuzzini</w:t>
            </w:r>
            <w:proofErr w:type="spellEnd"/>
            <w:proofErr w:type="gramEnd"/>
            <w:r w:rsidRPr="00411BAA">
              <w:rPr>
                <w:rFonts w:asciiTheme="minorHAnsi" w:hAnsiTheme="minorHAnsi"/>
                <w:color w:val="000000"/>
                <w:sz w:val="22"/>
                <w:szCs w:val="22"/>
                <w:lang w:val="en-GB" w:eastAsia="en-US"/>
              </w:rPr>
              <w:t xml:space="preserve"> became the first company to raise the issue of light pollution, by launching an international advertising campaign: “With </w:t>
            </w:r>
            <w:proofErr w:type="spellStart"/>
            <w:r w:rsidRPr="00411BAA">
              <w:rPr>
                <w:rFonts w:asciiTheme="minorHAnsi" w:hAnsiTheme="minorHAnsi"/>
                <w:color w:val="000000"/>
                <w:sz w:val="22"/>
                <w:szCs w:val="22"/>
                <w:lang w:val="en-GB" w:eastAsia="en-US"/>
              </w:rPr>
              <w:t>iGuzzini</w:t>
            </w:r>
            <w:proofErr w:type="spellEnd"/>
            <w:r w:rsidRPr="00411BAA">
              <w:rPr>
                <w:rFonts w:asciiTheme="minorHAnsi" w:hAnsiTheme="minorHAnsi"/>
                <w:color w:val="000000"/>
                <w:sz w:val="22"/>
                <w:szCs w:val="22"/>
                <w:lang w:val="en-GB" w:eastAsia="en-US"/>
              </w:rPr>
              <w:t xml:space="preserve"> against light pollution”. </w:t>
            </w:r>
          </w:p>
        </w:tc>
      </w:tr>
      <w:tr w:rsidR="00136746" w:rsidRPr="00AB63CD" w:rsidTr="00136746">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2006</w:t>
            </w:r>
          </w:p>
        </w:tc>
        <w:tc>
          <w:tcPr>
            <w:tcW w:w="8080"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proofErr w:type="spellStart"/>
            <w:proofErr w:type="gramStart"/>
            <w:r w:rsidRPr="00411BAA">
              <w:rPr>
                <w:rFonts w:asciiTheme="minorHAnsi" w:hAnsiTheme="minorHAnsi"/>
                <w:color w:val="000000"/>
                <w:sz w:val="22"/>
                <w:szCs w:val="22"/>
                <w:lang w:val="en-GB" w:eastAsia="en-US"/>
              </w:rPr>
              <w:t>iGuzzini</w:t>
            </w:r>
            <w:proofErr w:type="spellEnd"/>
            <w:proofErr w:type="gramEnd"/>
            <w:r w:rsidRPr="00411BAA">
              <w:rPr>
                <w:rFonts w:asciiTheme="minorHAnsi" w:hAnsiTheme="minorHAnsi"/>
                <w:color w:val="000000"/>
                <w:sz w:val="22"/>
                <w:szCs w:val="22"/>
                <w:lang w:val="en-GB" w:eastAsia="en-US"/>
              </w:rPr>
              <w:t xml:space="preserve"> Lighting China Ltd. is set up to contribute to developing the South East Asian market and neighbouring markets (Oceania and India). </w:t>
            </w:r>
          </w:p>
        </w:tc>
      </w:tr>
      <w:tr w:rsidR="00136746" w:rsidRPr="00AB63CD" w:rsidTr="00136746">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2012</w:t>
            </w:r>
          </w:p>
        </w:tc>
        <w:tc>
          <w:tcPr>
            <w:tcW w:w="8080"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proofErr w:type="spellStart"/>
            <w:proofErr w:type="gramStart"/>
            <w:r w:rsidRPr="00411BAA">
              <w:rPr>
                <w:rFonts w:asciiTheme="minorHAnsi" w:hAnsiTheme="minorHAnsi"/>
                <w:color w:val="000000"/>
                <w:sz w:val="22"/>
                <w:szCs w:val="22"/>
                <w:lang w:val="en-GB" w:eastAsia="en-US"/>
              </w:rPr>
              <w:t>iGuzzini</w:t>
            </w:r>
            <w:proofErr w:type="spellEnd"/>
            <w:proofErr w:type="gramEnd"/>
            <w:r w:rsidRPr="00411BAA">
              <w:rPr>
                <w:rFonts w:asciiTheme="minorHAnsi" w:hAnsiTheme="minorHAnsi"/>
                <w:color w:val="000000"/>
                <w:sz w:val="22"/>
                <w:szCs w:val="22"/>
                <w:lang w:val="en-GB" w:eastAsia="en-US"/>
              </w:rPr>
              <w:t xml:space="preserve"> presents Laser Blade, the first linear recessed luminaire able to generate a circular light and become invisible by disappearing in the ceiling. Easily adaptable to every context Laser Blade changed an entire sector, inspiring architects, lighting designers, designers and competitors the world over.  </w:t>
            </w:r>
          </w:p>
        </w:tc>
      </w:tr>
      <w:tr w:rsidR="00136746" w:rsidRPr="00AB63CD" w:rsidTr="00136746">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2014</w:t>
            </w:r>
          </w:p>
        </w:tc>
        <w:tc>
          <w:tcPr>
            <w:tcW w:w="8080"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proofErr w:type="spellStart"/>
            <w:proofErr w:type="gramStart"/>
            <w:r w:rsidRPr="00411BAA">
              <w:rPr>
                <w:rFonts w:asciiTheme="minorHAnsi" w:hAnsiTheme="minorHAnsi"/>
                <w:color w:val="000000"/>
                <w:sz w:val="22"/>
                <w:szCs w:val="22"/>
                <w:lang w:val="en-GB" w:eastAsia="en-US"/>
              </w:rPr>
              <w:t>iGuzzini</w:t>
            </w:r>
            <w:proofErr w:type="spellEnd"/>
            <w:proofErr w:type="gramEnd"/>
            <w:r w:rsidRPr="00411BAA">
              <w:rPr>
                <w:rFonts w:asciiTheme="minorHAnsi" w:hAnsiTheme="minorHAnsi"/>
                <w:color w:val="000000"/>
                <w:sz w:val="22"/>
                <w:szCs w:val="22"/>
                <w:lang w:val="en-GB" w:eastAsia="en-US"/>
              </w:rPr>
              <w:t xml:space="preserve"> introduced World Class Manufacturing. The aims of the program are zero defects, zero faults and zero stockpiles, to create a company eco-system that can generate wellbeing and provide a serene and stimulating working environment. </w:t>
            </w:r>
          </w:p>
        </w:tc>
      </w:tr>
      <w:tr w:rsidR="00136746" w:rsidRPr="00AB63CD" w:rsidTr="00136746">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2017</w:t>
            </w:r>
          </w:p>
        </w:tc>
        <w:tc>
          <w:tcPr>
            <w:tcW w:w="8080"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right="33"/>
              <w:jc w:val="both"/>
              <w:rPr>
                <w:rFonts w:asciiTheme="minorHAnsi" w:hAnsiTheme="minorHAnsi"/>
                <w:color w:val="000000"/>
                <w:sz w:val="22"/>
                <w:szCs w:val="22"/>
                <w:lang w:val="en-GB" w:eastAsia="en-US"/>
              </w:rPr>
            </w:pPr>
            <w:proofErr w:type="spellStart"/>
            <w:proofErr w:type="gramStart"/>
            <w:r w:rsidRPr="00411BAA">
              <w:rPr>
                <w:rFonts w:asciiTheme="minorHAnsi" w:hAnsiTheme="minorHAnsi"/>
                <w:color w:val="000000"/>
                <w:sz w:val="22"/>
                <w:szCs w:val="22"/>
                <w:lang w:val="en-GB" w:eastAsia="en-US"/>
              </w:rPr>
              <w:t>iGuzzini</w:t>
            </w:r>
            <w:proofErr w:type="spellEnd"/>
            <w:proofErr w:type="gramEnd"/>
            <w:r w:rsidRPr="00411BAA">
              <w:rPr>
                <w:rFonts w:asciiTheme="minorHAnsi" w:hAnsiTheme="minorHAnsi"/>
                <w:color w:val="000000"/>
                <w:sz w:val="22"/>
                <w:szCs w:val="22"/>
                <w:lang w:val="en-GB" w:eastAsia="en-US"/>
              </w:rPr>
              <w:t xml:space="preserve"> presents the latest product innovation: Laser Blade XS, “The Blade”, the pinnacle of miniaturisation and destined to once again revolutionise the world of recessed luminaires. </w:t>
            </w:r>
          </w:p>
        </w:tc>
      </w:tr>
    </w:tbl>
    <w:p w:rsidR="00136746" w:rsidRPr="00411BAA" w:rsidRDefault="00136746" w:rsidP="009965FB">
      <w:pPr>
        <w:autoSpaceDE w:val="0"/>
        <w:autoSpaceDN w:val="0"/>
        <w:spacing w:after="0" w:line="240" w:lineRule="auto"/>
        <w:ind w:right="124"/>
        <w:jc w:val="both"/>
        <w:rPr>
          <w:rFonts w:asciiTheme="minorHAnsi" w:hAnsiTheme="minorHAnsi"/>
          <w:b/>
          <w:bCs/>
          <w:color w:val="000000"/>
          <w:u w:val="single"/>
          <w:lang w:val="en-GB" w:eastAsia="en-US"/>
        </w:rPr>
      </w:pPr>
    </w:p>
    <w:p w:rsidR="00136746" w:rsidRPr="00411BAA" w:rsidRDefault="00136746" w:rsidP="009965FB">
      <w:pPr>
        <w:autoSpaceDE w:val="0"/>
        <w:autoSpaceDN w:val="0"/>
        <w:spacing w:after="0" w:line="240" w:lineRule="auto"/>
        <w:ind w:right="124"/>
        <w:jc w:val="both"/>
        <w:rPr>
          <w:rFonts w:asciiTheme="minorHAnsi" w:hAnsiTheme="minorHAnsi"/>
          <w:b/>
          <w:bCs/>
          <w:color w:val="000000"/>
          <w:u w:val="single"/>
          <w:lang w:val="en-GB"/>
        </w:rPr>
      </w:pPr>
    </w:p>
    <w:p w:rsidR="00136746" w:rsidRPr="00411BAA" w:rsidRDefault="00136746" w:rsidP="009965FB">
      <w:pPr>
        <w:autoSpaceDE w:val="0"/>
        <w:autoSpaceDN w:val="0"/>
        <w:spacing w:after="0" w:line="240" w:lineRule="auto"/>
        <w:ind w:right="124"/>
        <w:jc w:val="both"/>
        <w:rPr>
          <w:rFonts w:asciiTheme="minorHAnsi" w:hAnsiTheme="minorHAnsi"/>
          <w:b/>
          <w:bCs/>
          <w:color w:val="000000"/>
          <w:u w:val="single"/>
          <w:lang w:val="en-GB"/>
        </w:rPr>
      </w:pPr>
    </w:p>
    <w:p w:rsidR="00136746" w:rsidRPr="00411BAA" w:rsidRDefault="00136746" w:rsidP="009965FB">
      <w:pPr>
        <w:shd w:val="clear" w:color="auto" w:fill="FF0000"/>
        <w:autoSpaceDE w:val="0"/>
        <w:autoSpaceDN w:val="0"/>
        <w:spacing w:after="0" w:line="240" w:lineRule="auto"/>
        <w:ind w:right="124"/>
        <w:jc w:val="both"/>
        <w:rPr>
          <w:rFonts w:asciiTheme="minorHAnsi" w:hAnsiTheme="minorHAnsi"/>
          <w:b/>
          <w:bCs/>
          <w:color w:val="FFFFFF" w:themeColor="background1"/>
          <w:lang w:val="en-GB"/>
        </w:rPr>
      </w:pPr>
      <w:proofErr w:type="spellStart"/>
      <w:proofErr w:type="gramStart"/>
      <w:r w:rsidRPr="00411BAA">
        <w:rPr>
          <w:rFonts w:asciiTheme="minorHAnsi" w:hAnsiTheme="minorHAnsi"/>
          <w:b/>
          <w:bCs/>
          <w:color w:val="FFFFFF" w:themeColor="background1"/>
          <w:lang w:val="en-GB"/>
        </w:rPr>
        <w:t>iGUZZINI</w:t>
      </w:r>
      <w:proofErr w:type="spellEnd"/>
      <w:proofErr w:type="gramEnd"/>
      <w:r w:rsidRPr="00411BAA">
        <w:rPr>
          <w:rFonts w:asciiTheme="minorHAnsi" w:hAnsiTheme="minorHAnsi"/>
          <w:b/>
          <w:bCs/>
          <w:color w:val="FFFFFF" w:themeColor="background1"/>
          <w:lang w:val="en-GB"/>
        </w:rPr>
        <w:t xml:space="preserve"> IN NUMBERS</w:t>
      </w:r>
    </w:p>
    <w:p w:rsidR="00136746" w:rsidRPr="00411BAA" w:rsidRDefault="00136746" w:rsidP="009965FB">
      <w:pPr>
        <w:autoSpaceDE w:val="0"/>
        <w:autoSpaceDN w:val="0"/>
        <w:spacing w:after="0" w:line="240" w:lineRule="auto"/>
        <w:ind w:right="124"/>
        <w:jc w:val="both"/>
        <w:rPr>
          <w:rFonts w:asciiTheme="minorHAnsi" w:hAnsiTheme="minorHAnsi"/>
          <w:b/>
          <w:bCs/>
          <w:color w:val="000000"/>
          <w:u w:val="single"/>
          <w:lang w:val="en-GB"/>
        </w:rPr>
      </w:pPr>
    </w:p>
    <w:tbl>
      <w:tblPr>
        <w:tblW w:w="9498" w:type="dxa"/>
        <w:tblInd w:w="108" w:type="dxa"/>
        <w:tblCellMar>
          <w:left w:w="0" w:type="dxa"/>
          <w:right w:w="0" w:type="dxa"/>
        </w:tblCellMar>
        <w:tblLook w:val="04A0" w:firstRow="1" w:lastRow="0" w:firstColumn="1" w:lastColumn="0" w:noHBand="0" w:noVBand="1"/>
      </w:tblPr>
      <w:tblGrid>
        <w:gridCol w:w="1843"/>
        <w:gridCol w:w="7655"/>
      </w:tblGrid>
      <w:tr w:rsidR="00136746" w:rsidRPr="00AB63CD" w:rsidTr="00136746">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holding company</w:t>
            </w:r>
          </w:p>
        </w:tc>
        <w:tc>
          <w:tcPr>
            <w:tcW w:w="76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left="34"/>
              <w:jc w:val="both"/>
              <w:rPr>
                <w:rFonts w:asciiTheme="minorHAnsi" w:hAnsiTheme="minorHAnsi"/>
                <w:color w:val="000000"/>
                <w:sz w:val="22"/>
                <w:szCs w:val="22"/>
                <w:lang w:val="en-GB" w:eastAsia="en-US"/>
              </w:rPr>
            </w:pPr>
            <w:proofErr w:type="spellStart"/>
            <w:r w:rsidRPr="00411BAA">
              <w:rPr>
                <w:rFonts w:asciiTheme="minorHAnsi" w:hAnsiTheme="minorHAnsi"/>
                <w:color w:val="000000"/>
                <w:sz w:val="22"/>
                <w:szCs w:val="22"/>
                <w:lang w:val="en-GB" w:eastAsia="en-US"/>
              </w:rPr>
              <w:t>Fimag</w:t>
            </w:r>
            <w:proofErr w:type="spellEnd"/>
            <w:r w:rsidRPr="00411BAA">
              <w:rPr>
                <w:rFonts w:asciiTheme="minorHAnsi" w:hAnsiTheme="minorHAnsi"/>
                <w:color w:val="000000"/>
                <w:sz w:val="22"/>
                <w:szCs w:val="22"/>
                <w:lang w:val="en-GB" w:eastAsia="en-US"/>
              </w:rPr>
              <w:t xml:space="preserve">, financial holding company of the </w:t>
            </w:r>
            <w:proofErr w:type="spellStart"/>
            <w:r w:rsidRPr="00411BAA">
              <w:rPr>
                <w:rFonts w:asciiTheme="minorHAnsi" w:hAnsiTheme="minorHAnsi"/>
                <w:color w:val="000000"/>
                <w:sz w:val="22"/>
                <w:szCs w:val="22"/>
                <w:lang w:val="en-GB" w:eastAsia="en-US"/>
              </w:rPr>
              <w:t>Guzzini</w:t>
            </w:r>
            <w:proofErr w:type="spellEnd"/>
            <w:r w:rsidRPr="00411BAA">
              <w:rPr>
                <w:rFonts w:asciiTheme="minorHAnsi" w:hAnsiTheme="minorHAnsi"/>
                <w:color w:val="000000"/>
                <w:sz w:val="22"/>
                <w:szCs w:val="22"/>
                <w:lang w:val="en-GB" w:eastAsia="en-US"/>
              </w:rPr>
              <w:t xml:space="preserve"> family, now in its fourth generation.</w:t>
            </w:r>
          </w:p>
        </w:tc>
      </w:tr>
      <w:tr w:rsidR="00136746" w:rsidRPr="00411BAA" w:rsidTr="00136746">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foundation</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left="34" w:hanging="34"/>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1959</w:t>
            </w:r>
          </w:p>
        </w:tc>
      </w:tr>
      <w:tr w:rsidR="00136746" w:rsidRPr="00AB63CD" w:rsidTr="00136746">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shareholder</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ind w:left="34" w:hanging="34"/>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 xml:space="preserve">GH </w:t>
            </w:r>
            <w:proofErr w:type="spellStart"/>
            <w:r w:rsidRPr="00411BAA">
              <w:rPr>
                <w:rFonts w:asciiTheme="minorHAnsi" w:hAnsiTheme="minorHAnsi"/>
                <w:color w:val="000000"/>
                <w:sz w:val="22"/>
                <w:szCs w:val="22"/>
                <w:lang w:val="en-GB" w:eastAsia="en-US"/>
              </w:rPr>
              <w:t>s.r.l</w:t>
            </w:r>
            <w:proofErr w:type="spellEnd"/>
            <w:r w:rsidRPr="00411BAA">
              <w:rPr>
                <w:rFonts w:asciiTheme="minorHAnsi" w:hAnsiTheme="minorHAnsi"/>
                <w:color w:val="000000"/>
                <w:sz w:val="22"/>
                <w:szCs w:val="22"/>
                <w:lang w:val="en-GB" w:eastAsia="en-US"/>
              </w:rPr>
              <w:t xml:space="preserve">., controlled by companies owned by Adolfo </w:t>
            </w:r>
            <w:proofErr w:type="spellStart"/>
            <w:r w:rsidRPr="00411BAA">
              <w:rPr>
                <w:rFonts w:asciiTheme="minorHAnsi" w:hAnsiTheme="minorHAnsi"/>
                <w:color w:val="000000"/>
                <w:sz w:val="22"/>
                <w:szCs w:val="22"/>
                <w:lang w:val="en-GB" w:eastAsia="en-US"/>
              </w:rPr>
              <w:t>Guzzini</w:t>
            </w:r>
            <w:proofErr w:type="spellEnd"/>
            <w:r w:rsidRPr="00411BAA">
              <w:rPr>
                <w:rFonts w:asciiTheme="minorHAnsi" w:hAnsiTheme="minorHAnsi"/>
                <w:color w:val="000000"/>
                <w:sz w:val="22"/>
                <w:szCs w:val="22"/>
                <w:lang w:val="en-GB" w:eastAsia="en-US"/>
              </w:rPr>
              <w:t xml:space="preserve">, Domenico </w:t>
            </w:r>
            <w:proofErr w:type="spellStart"/>
            <w:r w:rsidRPr="00411BAA">
              <w:rPr>
                <w:rFonts w:asciiTheme="minorHAnsi" w:hAnsiTheme="minorHAnsi"/>
                <w:color w:val="000000"/>
                <w:sz w:val="22"/>
                <w:szCs w:val="22"/>
                <w:lang w:val="en-GB" w:eastAsia="en-US"/>
              </w:rPr>
              <w:t>Guzzini</w:t>
            </w:r>
            <w:proofErr w:type="spellEnd"/>
            <w:r w:rsidRPr="00411BAA">
              <w:rPr>
                <w:rFonts w:asciiTheme="minorHAnsi" w:hAnsiTheme="minorHAnsi"/>
                <w:color w:val="000000"/>
                <w:sz w:val="22"/>
                <w:szCs w:val="22"/>
                <w:lang w:val="en-GB" w:eastAsia="en-US"/>
              </w:rPr>
              <w:t xml:space="preserve"> and family, Mauro </w:t>
            </w:r>
            <w:proofErr w:type="spellStart"/>
            <w:r w:rsidRPr="00411BAA">
              <w:rPr>
                <w:rFonts w:asciiTheme="minorHAnsi" w:hAnsiTheme="minorHAnsi"/>
                <w:color w:val="000000"/>
                <w:sz w:val="22"/>
                <w:szCs w:val="22"/>
                <w:lang w:val="en-GB" w:eastAsia="en-US"/>
              </w:rPr>
              <w:t>Guzzini</w:t>
            </w:r>
            <w:proofErr w:type="spellEnd"/>
            <w:r w:rsidRPr="00411BAA">
              <w:rPr>
                <w:rFonts w:asciiTheme="minorHAnsi" w:hAnsiTheme="minorHAnsi"/>
                <w:color w:val="000000"/>
                <w:sz w:val="22"/>
                <w:szCs w:val="22"/>
                <w:lang w:val="en-GB" w:eastAsia="en-US"/>
              </w:rPr>
              <w:t xml:space="preserve"> and family and with a minority interest of Andrea </w:t>
            </w:r>
            <w:proofErr w:type="spellStart"/>
            <w:r w:rsidRPr="00411BAA">
              <w:rPr>
                <w:rFonts w:asciiTheme="minorHAnsi" w:hAnsiTheme="minorHAnsi"/>
                <w:color w:val="000000"/>
                <w:sz w:val="22"/>
                <w:szCs w:val="22"/>
                <w:lang w:val="en-GB" w:eastAsia="en-US"/>
              </w:rPr>
              <w:t>Sasso</w:t>
            </w:r>
            <w:proofErr w:type="spellEnd"/>
            <w:r w:rsidRPr="00411BAA">
              <w:rPr>
                <w:rFonts w:asciiTheme="minorHAnsi" w:hAnsiTheme="minorHAnsi"/>
                <w:color w:val="000000"/>
                <w:sz w:val="22"/>
                <w:szCs w:val="22"/>
                <w:lang w:val="en-GB" w:eastAsia="en-US"/>
              </w:rPr>
              <w:t xml:space="preserve"> and </w:t>
            </w:r>
            <w:proofErr w:type="spellStart"/>
            <w:r w:rsidRPr="00411BAA">
              <w:rPr>
                <w:rFonts w:asciiTheme="minorHAnsi" w:hAnsiTheme="minorHAnsi"/>
                <w:color w:val="000000"/>
                <w:sz w:val="22"/>
                <w:szCs w:val="22"/>
                <w:lang w:val="en-GB" w:eastAsia="en-US"/>
              </w:rPr>
              <w:t>Tipo</w:t>
            </w:r>
            <w:proofErr w:type="spellEnd"/>
            <w:r w:rsidRPr="00411BAA">
              <w:rPr>
                <w:rFonts w:asciiTheme="minorHAnsi" w:hAnsiTheme="minorHAnsi"/>
                <w:color w:val="000000"/>
                <w:sz w:val="22"/>
                <w:szCs w:val="22"/>
                <w:lang w:val="en-GB" w:eastAsia="en-US"/>
              </w:rPr>
              <w:t xml:space="preserve"> S.p.A.</w:t>
            </w:r>
          </w:p>
        </w:tc>
      </w:tr>
      <w:tr w:rsidR="00136746" w:rsidRPr="00411BAA" w:rsidTr="00136746">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Vision &amp; mission</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Social Innovation Through Lighting</w:t>
            </w:r>
          </w:p>
        </w:tc>
      </w:tr>
      <w:tr w:rsidR="00136746" w:rsidRPr="00AB63CD" w:rsidTr="00136746">
        <w:trPr>
          <w:trHeight w:val="70"/>
        </w:trPr>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 xml:space="preserve">product and </w:t>
            </w:r>
            <w:proofErr w:type="spellStart"/>
            <w:r w:rsidRPr="00411BAA">
              <w:rPr>
                <w:rFonts w:asciiTheme="minorHAnsi" w:hAnsiTheme="minorHAnsi"/>
                <w:b/>
                <w:bCs/>
                <w:smallCaps/>
                <w:color w:val="000000"/>
                <w:sz w:val="22"/>
                <w:szCs w:val="22"/>
                <w:lang w:val="en-GB" w:eastAsia="en-US"/>
              </w:rPr>
              <w:t>sbu</w:t>
            </w:r>
            <w:proofErr w:type="spellEnd"/>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 xml:space="preserve">Indoor and outdoor technical lighting for the culture, retail, urban, infrastructure, working and hospitality &amp; living sectors. </w:t>
            </w:r>
          </w:p>
        </w:tc>
      </w:tr>
      <w:tr w:rsidR="00136746" w:rsidRPr="00AB63CD" w:rsidTr="00136746">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highlight w:val="cyan"/>
                <w:lang w:val="en-GB" w:eastAsia="en-US"/>
              </w:rPr>
            </w:pPr>
            <w:r w:rsidRPr="00411BAA">
              <w:rPr>
                <w:rFonts w:asciiTheme="minorHAnsi" w:hAnsiTheme="minorHAnsi"/>
                <w:b/>
                <w:bCs/>
                <w:smallCaps/>
                <w:color w:val="000000"/>
                <w:sz w:val="22"/>
                <w:szCs w:val="22"/>
                <w:lang w:val="en-GB" w:eastAsia="en-US"/>
              </w:rPr>
              <w:t>revenue for the fiscal year 2016</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Consolidated revenue of €231.5 million, up +3</w:t>
            </w:r>
            <w:proofErr w:type="gramStart"/>
            <w:r w:rsidRPr="00411BAA">
              <w:rPr>
                <w:rFonts w:asciiTheme="minorHAnsi" w:hAnsiTheme="minorHAnsi"/>
                <w:color w:val="000000"/>
                <w:sz w:val="22"/>
                <w:szCs w:val="22"/>
                <w:lang w:val="en-GB" w:eastAsia="en-US"/>
              </w:rPr>
              <w:t>,7</w:t>
            </w:r>
            <w:proofErr w:type="gramEnd"/>
            <w:r w:rsidRPr="00411BAA">
              <w:rPr>
                <w:rFonts w:asciiTheme="minorHAnsi" w:hAnsiTheme="minorHAnsi"/>
                <w:color w:val="000000"/>
                <w:sz w:val="22"/>
                <w:szCs w:val="22"/>
                <w:lang w:val="en-GB" w:eastAsia="en-US"/>
              </w:rPr>
              <w:t>% compared to 2015, and with a growth of 26% in the last four years.</w:t>
            </w:r>
          </w:p>
        </w:tc>
      </w:tr>
      <w:tr w:rsidR="00136746" w:rsidRPr="00411BAA" w:rsidTr="00136746">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lang w:val="en-GB" w:eastAsia="en-US"/>
              </w:rPr>
            </w:pPr>
            <w:r w:rsidRPr="00411BAA">
              <w:rPr>
                <w:rFonts w:asciiTheme="minorHAnsi" w:hAnsiTheme="minorHAnsi"/>
                <w:b/>
                <w:bCs/>
                <w:smallCaps/>
                <w:color w:val="000000"/>
                <w:sz w:val="22"/>
                <w:szCs w:val="22"/>
                <w:lang w:val="en-GB" w:eastAsia="en-US"/>
              </w:rPr>
              <w:t>employees</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1,300</w:t>
            </w:r>
          </w:p>
        </w:tc>
      </w:tr>
      <w:tr w:rsidR="00136746" w:rsidRPr="00411BAA" w:rsidTr="00136746">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highlight w:val="cyan"/>
                <w:lang w:val="en-GB" w:eastAsia="en-US"/>
              </w:rPr>
            </w:pPr>
            <w:r w:rsidRPr="00411BAA">
              <w:rPr>
                <w:rFonts w:asciiTheme="minorHAnsi" w:hAnsiTheme="minorHAnsi"/>
                <w:b/>
                <w:bCs/>
                <w:smallCaps/>
                <w:color w:val="000000"/>
                <w:sz w:val="22"/>
                <w:szCs w:val="22"/>
                <w:lang w:val="en-GB" w:eastAsia="en-US"/>
              </w:rPr>
              <w:t>management team</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numPr>
                <w:ilvl w:val="0"/>
                <w:numId w:val="17"/>
              </w:numPr>
              <w:spacing w:line="256" w:lineRule="auto"/>
              <w:ind w:left="176" w:hanging="142"/>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 xml:space="preserve">Adolfo </w:t>
            </w:r>
            <w:proofErr w:type="spellStart"/>
            <w:r w:rsidRPr="00411BAA">
              <w:rPr>
                <w:rFonts w:asciiTheme="minorHAnsi" w:hAnsiTheme="minorHAnsi"/>
                <w:color w:val="000000"/>
                <w:sz w:val="22"/>
                <w:szCs w:val="22"/>
                <w:lang w:val="en-GB" w:eastAsia="en-US"/>
              </w:rPr>
              <w:t>Guzzini</w:t>
            </w:r>
            <w:proofErr w:type="spellEnd"/>
            <w:r w:rsidRPr="00411BAA">
              <w:rPr>
                <w:rFonts w:asciiTheme="minorHAnsi" w:hAnsiTheme="minorHAnsi"/>
                <w:color w:val="000000"/>
                <w:sz w:val="22"/>
                <w:szCs w:val="22"/>
                <w:lang w:val="en-GB" w:eastAsia="en-US"/>
              </w:rPr>
              <w:t>, President</w:t>
            </w:r>
          </w:p>
          <w:p w:rsidR="00136746" w:rsidRPr="00411BAA" w:rsidRDefault="00136746" w:rsidP="009965FB">
            <w:pPr>
              <w:pStyle w:val="PreformattatoHTML"/>
              <w:numPr>
                <w:ilvl w:val="0"/>
                <w:numId w:val="17"/>
              </w:numPr>
              <w:spacing w:line="256" w:lineRule="auto"/>
              <w:ind w:left="176" w:hanging="142"/>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 xml:space="preserve">Andrea </w:t>
            </w:r>
            <w:proofErr w:type="spellStart"/>
            <w:r w:rsidRPr="00411BAA">
              <w:rPr>
                <w:rFonts w:asciiTheme="minorHAnsi" w:hAnsiTheme="minorHAnsi"/>
                <w:color w:val="000000"/>
                <w:sz w:val="22"/>
                <w:szCs w:val="22"/>
                <w:lang w:val="en-GB" w:eastAsia="en-US"/>
              </w:rPr>
              <w:t>Sasso</w:t>
            </w:r>
            <w:proofErr w:type="spellEnd"/>
            <w:r w:rsidRPr="00411BAA">
              <w:rPr>
                <w:rFonts w:asciiTheme="minorHAnsi" w:hAnsiTheme="minorHAnsi"/>
                <w:color w:val="000000"/>
                <w:sz w:val="22"/>
                <w:szCs w:val="22"/>
                <w:lang w:val="en-GB" w:eastAsia="en-US"/>
              </w:rPr>
              <w:t>, Chief Executive Officer</w:t>
            </w:r>
          </w:p>
          <w:p w:rsidR="00136746" w:rsidRPr="00411BAA" w:rsidRDefault="00136746" w:rsidP="009965FB">
            <w:pPr>
              <w:pStyle w:val="PreformattatoHTML"/>
              <w:numPr>
                <w:ilvl w:val="0"/>
                <w:numId w:val="17"/>
              </w:numPr>
              <w:spacing w:line="256" w:lineRule="auto"/>
              <w:ind w:left="176" w:hanging="142"/>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 xml:space="preserve">Massimiliano </w:t>
            </w:r>
            <w:proofErr w:type="spellStart"/>
            <w:r w:rsidRPr="00411BAA">
              <w:rPr>
                <w:rFonts w:asciiTheme="minorHAnsi" w:hAnsiTheme="minorHAnsi"/>
                <w:color w:val="000000"/>
                <w:sz w:val="22"/>
                <w:szCs w:val="22"/>
                <w:lang w:val="en-GB" w:eastAsia="en-US"/>
              </w:rPr>
              <w:t>Guzzini</w:t>
            </w:r>
            <w:proofErr w:type="spellEnd"/>
            <w:r w:rsidRPr="00411BAA">
              <w:rPr>
                <w:rFonts w:asciiTheme="minorHAnsi" w:hAnsiTheme="minorHAnsi"/>
                <w:color w:val="000000"/>
                <w:sz w:val="22"/>
                <w:szCs w:val="22"/>
                <w:lang w:val="en-GB" w:eastAsia="en-US"/>
              </w:rPr>
              <w:t>, Vice President;  Business Innovation &amp; Networking Director</w:t>
            </w:r>
          </w:p>
          <w:p w:rsidR="00136746" w:rsidRPr="00411BAA" w:rsidRDefault="00136746" w:rsidP="009965FB">
            <w:pPr>
              <w:pStyle w:val="PreformattatoHTML"/>
              <w:numPr>
                <w:ilvl w:val="0"/>
                <w:numId w:val="17"/>
              </w:numPr>
              <w:spacing w:line="256" w:lineRule="auto"/>
              <w:ind w:left="176" w:hanging="142"/>
              <w:jc w:val="both"/>
              <w:rPr>
                <w:rFonts w:asciiTheme="minorHAnsi" w:hAnsiTheme="minorHAnsi"/>
                <w:color w:val="000000"/>
                <w:sz w:val="22"/>
                <w:szCs w:val="22"/>
                <w:lang w:val="en-GB" w:eastAsia="en-US"/>
              </w:rPr>
            </w:pPr>
            <w:r w:rsidRPr="00411BAA">
              <w:rPr>
                <w:rFonts w:asciiTheme="minorHAnsi" w:hAnsiTheme="minorHAnsi"/>
                <w:color w:val="000000"/>
                <w:sz w:val="22"/>
                <w:szCs w:val="22"/>
                <w:lang w:val="en-GB" w:eastAsia="en-US"/>
              </w:rPr>
              <w:t xml:space="preserve">Paolo </w:t>
            </w:r>
            <w:proofErr w:type="spellStart"/>
            <w:r w:rsidRPr="00411BAA">
              <w:rPr>
                <w:rFonts w:asciiTheme="minorHAnsi" w:hAnsiTheme="minorHAnsi"/>
                <w:color w:val="000000"/>
                <w:sz w:val="22"/>
                <w:szCs w:val="22"/>
                <w:lang w:val="en-GB" w:eastAsia="en-US"/>
              </w:rPr>
              <w:t>Guzzini</w:t>
            </w:r>
            <w:proofErr w:type="spellEnd"/>
            <w:r w:rsidRPr="00411BAA">
              <w:rPr>
                <w:rFonts w:asciiTheme="minorHAnsi" w:hAnsiTheme="minorHAnsi"/>
                <w:color w:val="000000"/>
                <w:sz w:val="22"/>
                <w:szCs w:val="22"/>
                <w:lang w:val="en-GB" w:eastAsia="en-US"/>
              </w:rPr>
              <w:t>, Vice President</w:t>
            </w:r>
          </w:p>
        </w:tc>
      </w:tr>
      <w:tr w:rsidR="00136746" w:rsidRPr="00411BAA" w:rsidTr="00136746">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6746" w:rsidRPr="00411BAA" w:rsidRDefault="00136746" w:rsidP="009965FB">
            <w:pPr>
              <w:pStyle w:val="PreformattatoHTML"/>
              <w:spacing w:line="256" w:lineRule="auto"/>
              <w:jc w:val="both"/>
              <w:rPr>
                <w:rFonts w:asciiTheme="minorHAnsi" w:hAnsiTheme="minorHAnsi"/>
                <w:b/>
                <w:bCs/>
                <w:smallCaps/>
                <w:color w:val="000000"/>
                <w:sz w:val="22"/>
                <w:szCs w:val="22"/>
                <w:highlight w:val="cyan"/>
                <w:lang w:val="en-GB" w:eastAsia="en-US"/>
              </w:rPr>
            </w:pPr>
            <w:r w:rsidRPr="00411BAA">
              <w:rPr>
                <w:rFonts w:asciiTheme="minorHAnsi" w:hAnsiTheme="minorHAnsi"/>
                <w:b/>
                <w:bCs/>
                <w:smallCaps/>
                <w:color w:val="000000"/>
                <w:sz w:val="22"/>
                <w:szCs w:val="22"/>
                <w:lang w:val="en-GB" w:eastAsia="en-US"/>
              </w:rPr>
              <w:t>web</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136746" w:rsidRPr="00411BAA" w:rsidRDefault="00766BFA" w:rsidP="009965FB">
            <w:pPr>
              <w:pStyle w:val="PreformattatoHTML"/>
              <w:spacing w:line="256" w:lineRule="auto"/>
              <w:jc w:val="both"/>
              <w:rPr>
                <w:rFonts w:asciiTheme="minorHAnsi" w:hAnsiTheme="minorHAnsi"/>
                <w:color w:val="000000"/>
                <w:sz w:val="22"/>
                <w:szCs w:val="22"/>
                <w:lang w:val="en-GB" w:eastAsia="en-US"/>
              </w:rPr>
            </w:pPr>
            <w:hyperlink r:id="rId7" w:history="1">
              <w:r w:rsidR="00136746" w:rsidRPr="00411BAA">
                <w:rPr>
                  <w:rStyle w:val="Collegamentoipertestuale"/>
                  <w:rFonts w:asciiTheme="minorHAnsi" w:hAnsiTheme="minorHAnsi"/>
                  <w:i/>
                  <w:iCs/>
                  <w:color w:val="000000"/>
                  <w:sz w:val="22"/>
                  <w:szCs w:val="22"/>
                  <w:lang w:val="en-GB" w:eastAsia="en-US"/>
                </w:rPr>
                <w:t>www.iguzzini.com</w:t>
              </w:r>
            </w:hyperlink>
          </w:p>
        </w:tc>
      </w:tr>
    </w:tbl>
    <w:p w:rsidR="00136746" w:rsidRPr="009965FB" w:rsidRDefault="00136746" w:rsidP="009965FB">
      <w:pPr>
        <w:autoSpaceDE w:val="0"/>
        <w:autoSpaceDN w:val="0"/>
        <w:spacing w:after="0" w:line="240" w:lineRule="auto"/>
        <w:ind w:right="97"/>
        <w:jc w:val="both"/>
        <w:rPr>
          <w:rFonts w:asciiTheme="minorHAnsi" w:hAnsiTheme="minorHAnsi"/>
          <w:color w:val="000000"/>
          <w:sz w:val="24"/>
          <w:szCs w:val="24"/>
          <w:lang w:eastAsia="en-US"/>
        </w:rPr>
      </w:pPr>
    </w:p>
    <w:p w:rsidR="00136746" w:rsidRPr="009965FB" w:rsidRDefault="00136746" w:rsidP="009965FB">
      <w:pPr>
        <w:jc w:val="both"/>
        <w:rPr>
          <w:rFonts w:asciiTheme="minorHAnsi" w:hAnsiTheme="minorHAnsi"/>
          <w:sz w:val="24"/>
          <w:szCs w:val="24"/>
        </w:rPr>
      </w:pPr>
    </w:p>
    <w:p w:rsidR="00136746" w:rsidRPr="00AB63CD" w:rsidRDefault="00136746" w:rsidP="009965FB">
      <w:pPr>
        <w:jc w:val="both"/>
        <w:rPr>
          <w:rFonts w:asciiTheme="minorHAnsi" w:hAnsiTheme="minorHAnsi"/>
          <w:sz w:val="18"/>
          <w:szCs w:val="24"/>
          <w:lang w:val="en-US"/>
        </w:rPr>
      </w:pPr>
      <w:r w:rsidRPr="00AB63CD">
        <w:rPr>
          <w:rFonts w:asciiTheme="minorHAnsi" w:hAnsiTheme="minorHAnsi"/>
          <w:sz w:val="18"/>
          <w:szCs w:val="24"/>
          <w:lang w:val="en-US"/>
        </w:rPr>
        <w:t xml:space="preserve">For further information: </w:t>
      </w:r>
      <w:r w:rsidRPr="00AB63CD">
        <w:rPr>
          <w:rFonts w:asciiTheme="minorHAnsi" w:hAnsiTheme="minorHAnsi"/>
          <w:bCs/>
          <w:i/>
          <w:sz w:val="18"/>
          <w:szCs w:val="24"/>
          <w:lang w:val="en-US"/>
        </w:rPr>
        <w:t xml:space="preserve"> </w:t>
      </w:r>
      <w:proofErr w:type="spellStart"/>
      <w:r w:rsidRPr="00AB63CD">
        <w:rPr>
          <w:rFonts w:asciiTheme="minorHAnsi" w:hAnsiTheme="minorHAnsi"/>
          <w:bCs/>
          <w:i/>
          <w:sz w:val="18"/>
          <w:szCs w:val="24"/>
          <w:lang w:val="en-US"/>
        </w:rPr>
        <w:t>iGuzzini</w:t>
      </w:r>
      <w:proofErr w:type="spellEnd"/>
      <w:r w:rsidRPr="00AB63CD">
        <w:rPr>
          <w:rFonts w:asciiTheme="minorHAnsi" w:hAnsiTheme="minorHAnsi"/>
          <w:bCs/>
          <w:i/>
          <w:sz w:val="18"/>
          <w:szCs w:val="24"/>
          <w:lang w:val="en-US"/>
        </w:rPr>
        <w:t xml:space="preserve"> Website: </w:t>
      </w:r>
      <w:hyperlink r:id="rId8" w:history="1">
        <w:r w:rsidRPr="00AB63CD">
          <w:rPr>
            <w:rStyle w:val="Collegamentoipertestuale"/>
            <w:rFonts w:asciiTheme="minorHAnsi" w:hAnsiTheme="minorHAnsi"/>
            <w:bCs/>
            <w:i/>
            <w:sz w:val="18"/>
            <w:szCs w:val="24"/>
            <w:lang w:val="en-US"/>
          </w:rPr>
          <w:t>www.iguzzini.com</w:t>
        </w:r>
      </w:hyperlink>
      <w:bookmarkStart w:id="0" w:name="_GoBack"/>
      <w:bookmarkEnd w:id="0"/>
    </w:p>
    <w:tbl>
      <w:tblPr>
        <w:tblStyle w:val="Grigliatabella"/>
        <w:tblpPr w:leftFromText="141" w:rightFromText="141" w:vertAnchor="text" w:horzAnchor="margin" w:tblpY="9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3"/>
      </w:tblGrid>
      <w:tr w:rsidR="00AB63CD" w:rsidRPr="00D76749" w:rsidTr="00F128BB">
        <w:trPr>
          <w:trHeight w:val="486"/>
        </w:trPr>
        <w:tc>
          <w:tcPr>
            <w:tcW w:w="4815" w:type="dxa"/>
          </w:tcPr>
          <w:p w:rsidR="00AB63CD" w:rsidRPr="00F42D52" w:rsidRDefault="00AB63CD" w:rsidP="00AB63CD">
            <w:pPr>
              <w:pStyle w:val="Nessunaspaziatura"/>
            </w:pPr>
            <w:proofErr w:type="spellStart"/>
            <w:r w:rsidRPr="00F42D52">
              <w:t>iGuzzini</w:t>
            </w:r>
            <w:proofErr w:type="spellEnd"/>
            <w:r w:rsidRPr="00F42D52">
              <w:t xml:space="preserve"> Illuminazione S.p.A. </w:t>
            </w:r>
          </w:p>
          <w:p w:rsidR="00AB63CD" w:rsidRPr="00F42D52" w:rsidRDefault="00AB63CD" w:rsidP="00AB63CD">
            <w:pPr>
              <w:pStyle w:val="Nessunaspaziatura"/>
            </w:pPr>
            <w:r w:rsidRPr="00F42D52">
              <w:t>Cesare Avanzi</w:t>
            </w:r>
          </w:p>
          <w:p w:rsidR="00AB63CD" w:rsidRPr="00F42D52" w:rsidRDefault="00AB63CD" w:rsidP="00AB63CD">
            <w:pPr>
              <w:pStyle w:val="Nessunaspaziatura"/>
            </w:pPr>
            <w:r w:rsidRPr="00F42D52">
              <w:t>Editing &amp; Media Relations Manager</w:t>
            </w:r>
          </w:p>
          <w:p w:rsidR="00AB63CD" w:rsidRPr="00F42D52" w:rsidRDefault="00AB63CD" w:rsidP="00AB63CD">
            <w:pPr>
              <w:pStyle w:val="Nessunaspaziatura"/>
            </w:pPr>
            <w:r w:rsidRPr="00F42D52">
              <w:t>(39) 07175881</w:t>
            </w:r>
          </w:p>
          <w:p w:rsidR="00AB63CD" w:rsidRPr="00D76749" w:rsidRDefault="00AB63CD" w:rsidP="00AB63CD">
            <w:pPr>
              <w:pStyle w:val="Nessunaspaziatura"/>
              <w:rPr>
                <w:rStyle w:val="Collegamentoipertestuale"/>
                <w:rFonts w:asciiTheme="minorHAnsi" w:hAnsiTheme="minorHAnsi" w:cs="Arial"/>
                <w:bCs/>
                <w:sz w:val="18"/>
                <w:lang w:val="en-GB"/>
              </w:rPr>
            </w:pPr>
            <w:r w:rsidRPr="00D76749">
              <w:rPr>
                <w:rStyle w:val="Collegamentoipertestuale"/>
                <w:rFonts w:asciiTheme="minorHAnsi" w:hAnsiTheme="minorHAnsi" w:cs="Arial"/>
                <w:bCs/>
                <w:sz w:val="18"/>
                <w:lang w:val="en-GB"/>
              </w:rPr>
              <w:t>cesare.avanzi@iguzzini.it</w:t>
            </w:r>
          </w:p>
          <w:p w:rsidR="00AB63CD" w:rsidRDefault="00AB63CD" w:rsidP="00AB63CD">
            <w:pPr>
              <w:pStyle w:val="Nessunaspaziatura"/>
              <w:rPr>
                <w:rFonts w:asciiTheme="minorHAnsi" w:eastAsiaTheme="minorHAnsi" w:hAnsiTheme="minorHAnsi" w:cs="Helvetica-Light"/>
                <w:color w:val="0070C0"/>
                <w:sz w:val="24"/>
                <w:szCs w:val="24"/>
                <w:lang w:eastAsia="en-US"/>
              </w:rPr>
            </w:pPr>
          </w:p>
        </w:tc>
        <w:tc>
          <w:tcPr>
            <w:tcW w:w="4813" w:type="dxa"/>
          </w:tcPr>
          <w:p w:rsidR="00AB63CD" w:rsidRPr="00B607BE" w:rsidRDefault="00AB63CD" w:rsidP="00AB63CD">
            <w:pPr>
              <w:pStyle w:val="Nessunaspaziatura"/>
            </w:pPr>
            <w:proofErr w:type="spellStart"/>
            <w:r w:rsidRPr="00B607BE">
              <w:t>iGuzzini</w:t>
            </w:r>
            <w:proofErr w:type="spellEnd"/>
            <w:r w:rsidRPr="00B607BE">
              <w:t xml:space="preserve"> illuminazione UK LTD</w:t>
            </w:r>
          </w:p>
          <w:p w:rsidR="00AB63CD" w:rsidRPr="00B607BE" w:rsidRDefault="00AB63CD" w:rsidP="00AB63CD">
            <w:pPr>
              <w:pStyle w:val="Nessunaspaziatura"/>
            </w:pPr>
            <w:r w:rsidRPr="00B607BE">
              <w:t>Camille Chupin</w:t>
            </w:r>
          </w:p>
          <w:p w:rsidR="00AB63CD" w:rsidRPr="00BC62F4" w:rsidRDefault="00AB63CD" w:rsidP="00AB63CD">
            <w:pPr>
              <w:pStyle w:val="Nessunaspaziatura"/>
              <w:rPr>
                <w:lang w:val="en-US"/>
              </w:rPr>
            </w:pPr>
            <w:r w:rsidRPr="00BC62F4">
              <w:rPr>
                <w:lang w:val="en-US"/>
              </w:rPr>
              <w:t>Content &amp; Marketing Specialist</w:t>
            </w:r>
          </w:p>
          <w:p w:rsidR="00AB63CD" w:rsidRPr="00BC62F4" w:rsidRDefault="00AB63CD" w:rsidP="00AB63CD">
            <w:pPr>
              <w:pStyle w:val="Nessunaspaziatura"/>
              <w:rPr>
                <w:lang w:val="en-US"/>
              </w:rPr>
            </w:pPr>
            <w:r w:rsidRPr="00BC62F4">
              <w:rPr>
                <w:lang w:val="en-US"/>
              </w:rPr>
              <w:t>T +44 (0) 1483 468 000</w:t>
            </w:r>
          </w:p>
          <w:p w:rsidR="00AB63CD" w:rsidRPr="00D76749" w:rsidRDefault="00AB63CD" w:rsidP="00AB63CD">
            <w:pPr>
              <w:pStyle w:val="Nessunaspaziatura"/>
              <w:rPr>
                <w:sz w:val="16"/>
                <w:lang w:val="en-US"/>
              </w:rPr>
            </w:pPr>
            <w:hyperlink r:id="rId9" w:history="1">
              <w:r w:rsidRPr="00D76749">
                <w:rPr>
                  <w:rStyle w:val="Collegamentoipertestuale"/>
                  <w:rFonts w:asciiTheme="minorHAnsi" w:hAnsiTheme="minorHAnsi" w:cs="Arial"/>
                  <w:bCs/>
                  <w:sz w:val="18"/>
                  <w:lang w:val="en-GB"/>
                </w:rPr>
                <w:t>camille.chupin@iguzzini.co.uk</w:t>
              </w:r>
            </w:hyperlink>
            <w:r w:rsidRPr="00D76749">
              <w:rPr>
                <w:sz w:val="16"/>
                <w:lang w:val="en-US"/>
              </w:rPr>
              <w:t xml:space="preserve"> </w:t>
            </w:r>
          </w:p>
          <w:p w:rsidR="00AB63CD" w:rsidRPr="00B607BE" w:rsidRDefault="00AB63CD" w:rsidP="00AB63CD">
            <w:pPr>
              <w:pStyle w:val="Nessunaspaziatura"/>
              <w:rPr>
                <w:rFonts w:asciiTheme="minorHAnsi" w:eastAsiaTheme="minorHAnsi" w:hAnsiTheme="minorHAnsi" w:cs="Helvetica-Light"/>
                <w:color w:val="0070C0"/>
                <w:sz w:val="24"/>
                <w:szCs w:val="24"/>
                <w:lang w:val="en-US" w:eastAsia="en-US"/>
              </w:rPr>
            </w:pPr>
          </w:p>
        </w:tc>
      </w:tr>
    </w:tbl>
    <w:p w:rsidR="008B3B2D" w:rsidRPr="009965FB" w:rsidRDefault="008B3B2D" w:rsidP="009965FB">
      <w:pPr>
        <w:spacing w:line="240" w:lineRule="auto"/>
        <w:jc w:val="both"/>
        <w:rPr>
          <w:rFonts w:asciiTheme="minorHAnsi" w:hAnsiTheme="minorHAnsi"/>
          <w:bCs/>
          <w:i/>
          <w:sz w:val="24"/>
          <w:szCs w:val="24"/>
          <w:lang w:val="en-US"/>
        </w:rPr>
      </w:pPr>
    </w:p>
    <w:p w:rsidR="008B3B2D" w:rsidRPr="0063506D" w:rsidRDefault="008B3B2D" w:rsidP="009965FB">
      <w:pPr>
        <w:widowControl w:val="0"/>
        <w:autoSpaceDE w:val="0"/>
        <w:autoSpaceDN w:val="0"/>
        <w:adjustRightInd w:val="0"/>
        <w:spacing w:after="0" w:line="240" w:lineRule="auto"/>
        <w:jc w:val="both"/>
        <w:rPr>
          <w:rFonts w:asciiTheme="minorHAnsi" w:hAnsiTheme="minorHAnsi" w:cs="Arial"/>
          <w:sz w:val="24"/>
          <w:szCs w:val="24"/>
          <w:lang w:val="en-US"/>
        </w:rPr>
      </w:pPr>
    </w:p>
    <w:p w:rsidR="008B3B2D" w:rsidRPr="0063506D" w:rsidRDefault="008B3B2D" w:rsidP="009965FB">
      <w:pPr>
        <w:widowControl w:val="0"/>
        <w:autoSpaceDE w:val="0"/>
        <w:autoSpaceDN w:val="0"/>
        <w:adjustRightInd w:val="0"/>
        <w:spacing w:after="0" w:line="240" w:lineRule="auto"/>
        <w:jc w:val="both"/>
        <w:rPr>
          <w:rFonts w:asciiTheme="minorHAnsi" w:hAnsiTheme="minorHAnsi" w:cs="Arial"/>
          <w:sz w:val="24"/>
          <w:szCs w:val="24"/>
          <w:lang w:val="en-US"/>
        </w:rPr>
      </w:pPr>
    </w:p>
    <w:p w:rsidR="005D45BE" w:rsidRPr="00B607BE" w:rsidRDefault="005D45BE" w:rsidP="009965FB">
      <w:pPr>
        <w:autoSpaceDE w:val="0"/>
        <w:autoSpaceDN w:val="0"/>
        <w:adjustRightInd w:val="0"/>
        <w:spacing w:after="0" w:line="240" w:lineRule="auto"/>
        <w:jc w:val="both"/>
        <w:rPr>
          <w:rFonts w:asciiTheme="minorHAnsi" w:eastAsiaTheme="minorHAnsi" w:hAnsiTheme="minorHAnsi" w:cs="Helvetica-Light"/>
          <w:color w:val="0070C0"/>
          <w:sz w:val="24"/>
          <w:szCs w:val="24"/>
          <w:lang w:val="en-US" w:eastAsia="en-US"/>
        </w:rPr>
      </w:pPr>
    </w:p>
    <w:sectPr w:rsidR="005D45BE" w:rsidRPr="00B607BE">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BFA" w:rsidRDefault="00766BFA" w:rsidP="00A30C42">
      <w:pPr>
        <w:spacing w:after="0" w:line="240" w:lineRule="auto"/>
      </w:pPr>
      <w:r>
        <w:separator/>
      </w:r>
    </w:p>
  </w:endnote>
  <w:endnote w:type="continuationSeparator" w:id="0">
    <w:p w:rsidR="00766BFA" w:rsidRDefault="00766BFA" w:rsidP="00A30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Ligh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NeueLTStd-Bd">
    <w:panose1 w:val="00000000000000000000"/>
    <w:charset w:val="00"/>
    <w:family w:val="swiss"/>
    <w:notTrueType/>
    <w:pitch w:val="default"/>
    <w:sig w:usb0="00000003" w:usb1="00000000" w:usb2="00000000" w:usb3="00000000" w:csb0="00000001" w:csb1="00000000"/>
  </w:font>
  <w:font w:name="HelveticaNeueLTStd-L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3085"/>
      <w:gridCol w:w="3402"/>
      <w:gridCol w:w="2835"/>
    </w:tblGrid>
    <w:tr w:rsidR="00A933AD" w:rsidTr="00FB4FEE">
      <w:trPr>
        <w:jc w:val="center"/>
      </w:trPr>
      <w:tc>
        <w:tcPr>
          <w:tcW w:w="3085" w:type="dxa"/>
        </w:tcPr>
        <w:p w:rsidR="00A933AD" w:rsidRPr="00A933AD" w:rsidRDefault="00A933AD" w:rsidP="00A933AD">
          <w:pPr>
            <w:pStyle w:val="Pidipagina"/>
            <w:rPr>
              <w:rFonts w:ascii="Tahoma" w:hAnsi="Tahoma"/>
              <w:sz w:val="16"/>
              <w:lang w:val="en-US"/>
            </w:rPr>
          </w:pPr>
          <w:proofErr w:type="spellStart"/>
          <w:r w:rsidRPr="00A933AD">
            <w:rPr>
              <w:rFonts w:ascii="Tahoma" w:hAnsi="Tahoma"/>
              <w:sz w:val="16"/>
              <w:lang w:val="en-US"/>
            </w:rPr>
            <w:t>iGuzzini</w:t>
          </w:r>
          <w:proofErr w:type="spellEnd"/>
          <w:r w:rsidRPr="00A933AD">
            <w:rPr>
              <w:rFonts w:ascii="Tahoma" w:hAnsi="Tahoma"/>
              <w:sz w:val="16"/>
              <w:lang w:val="en-US"/>
            </w:rPr>
            <w:t xml:space="preserve"> </w:t>
          </w:r>
          <w:proofErr w:type="spellStart"/>
          <w:r w:rsidRPr="00A933AD">
            <w:rPr>
              <w:rFonts w:ascii="Tahoma" w:hAnsi="Tahoma"/>
              <w:sz w:val="16"/>
              <w:lang w:val="en-US"/>
            </w:rPr>
            <w:t>Illuminazione</w:t>
          </w:r>
          <w:proofErr w:type="spellEnd"/>
          <w:r w:rsidRPr="00A933AD">
            <w:rPr>
              <w:rFonts w:ascii="Tahoma" w:hAnsi="Tahoma"/>
              <w:sz w:val="16"/>
              <w:lang w:val="en-US"/>
            </w:rPr>
            <w:t xml:space="preserve"> (UK) Ltd</w:t>
          </w:r>
        </w:p>
        <w:p w:rsidR="00A933AD" w:rsidRPr="00A933AD" w:rsidRDefault="00A933AD" w:rsidP="00A933AD">
          <w:pPr>
            <w:pStyle w:val="Pidipagina"/>
            <w:rPr>
              <w:rFonts w:ascii="Tahoma" w:hAnsi="Tahoma"/>
              <w:sz w:val="16"/>
              <w:lang w:val="en-US"/>
            </w:rPr>
          </w:pPr>
          <w:proofErr w:type="spellStart"/>
          <w:r w:rsidRPr="00A933AD">
            <w:rPr>
              <w:rFonts w:ascii="Tahoma" w:hAnsi="Tahoma"/>
              <w:sz w:val="16"/>
              <w:lang w:val="en-US"/>
            </w:rPr>
            <w:t>Astolat</w:t>
          </w:r>
          <w:proofErr w:type="spellEnd"/>
          <w:r w:rsidRPr="00A933AD">
            <w:rPr>
              <w:rFonts w:ascii="Tahoma" w:hAnsi="Tahoma"/>
              <w:sz w:val="16"/>
              <w:lang w:val="en-US"/>
            </w:rPr>
            <w:t xml:space="preserve"> Business Park, </w:t>
          </w:r>
          <w:proofErr w:type="spellStart"/>
          <w:r w:rsidRPr="00A933AD">
            <w:rPr>
              <w:rFonts w:ascii="Tahoma" w:hAnsi="Tahoma"/>
              <w:sz w:val="16"/>
              <w:lang w:val="en-US"/>
            </w:rPr>
            <w:t>Astolat</w:t>
          </w:r>
          <w:proofErr w:type="spellEnd"/>
          <w:r w:rsidRPr="00A933AD">
            <w:rPr>
              <w:rFonts w:ascii="Tahoma" w:hAnsi="Tahoma"/>
              <w:sz w:val="16"/>
              <w:lang w:val="en-US"/>
            </w:rPr>
            <w:t xml:space="preserve"> Way</w:t>
          </w:r>
        </w:p>
        <w:p w:rsidR="00A933AD" w:rsidRPr="00A933AD" w:rsidRDefault="00A933AD" w:rsidP="00A933AD">
          <w:pPr>
            <w:pStyle w:val="Pidipagina"/>
            <w:rPr>
              <w:rFonts w:ascii="Tahoma" w:hAnsi="Tahoma"/>
              <w:sz w:val="16"/>
              <w:lang w:val="en-US"/>
            </w:rPr>
          </w:pPr>
          <w:r w:rsidRPr="00A933AD">
            <w:rPr>
              <w:rFonts w:ascii="Tahoma" w:hAnsi="Tahoma"/>
              <w:sz w:val="16"/>
              <w:lang w:val="en-US"/>
            </w:rPr>
            <w:t>Off Old Portsmouth Road</w:t>
          </w:r>
        </w:p>
        <w:p w:rsidR="00A933AD" w:rsidRPr="00A933AD" w:rsidRDefault="00A933AD" w:rsidP="00A933AD">
          <w:pPr>
            <w:pStyle w:val="Pidipagina"/>
            <w:rPr>
              <w:rFonts w:ascii="Tahoma" w:hAnsi="Tahoma"/>
              <w:sz w:val="16"/>
              <w:lang w:val="en-US"/>
            </w:rPr>
          </w:pPr>
          <w:r w:rsidRPr="00A933AD">
            <w:rPr>
              <w:rFonts w:ascii="Tahoma" w:hAnsi="Tahoma"/>
              <w:sz w:val="16"/>
              <w:lang w:val="en-US"/>
            </w:rPr>
            <w:t>Guildford</w:t>
          </w:r>
        </w:p>
        <w:p w:rsidR="00A933AD" w:rsidRPr="00A933AD" w:rsidRDefault="00A933AD" w:rsidP="00A933AD">
          <w:pPr>
            <w:pStyle w:val="Pidipagina"/>
            <w:rPr>
              <w:rFonts w:ascii="Tahoma" w:hAnsi="Tahoma"/>
              <w:sz w:val="16"/>
              <w:lang w:val="en-US"/>
            </w:rPr>
          </w:pPr>
          <w:r w:rsidRPr="00A933AD">
            <w:rPr>
              <w:rFonts w:ascii="Tahoma" w:hAnsi="Tahoma"/>
              <w:sz w:val="16"/>
              <w:lang w:val="en-US"/>
            </w:rPr>
            <w:t>Surrey</w:t>
          </w:r>
        </w:p>
        <w:p w:rsidR="00A933AD" w:rsidRDefault="00A933AD" w:rsidP="00A933AD">
          <w:pPr>
            <w:pStyle w:val="Pidipagina"/>
            <w:rPr>
              <w:rFonts w:ascii="Tahoma" w:hAnsi="Tahoma"/>
              <w:sz w:val="16"/>
            </w:rPr>
          </w:pPr>
          <w:r>
            <w:rPr>
              <w:rFonts w:ascii="Tahoma" w:hAnsi="Tahoma"/>
              <w:sz w:val="16"/>
            </w:rPr>
            <w:t>GU3 1NE</w:t>
          </w:r>
        </w:p>
        <w:p w:rsidR="00A933AD" w:rsidRDefault="00A933AD" w:rsidP="00A933AD">
          <w:pPr>
            <w:pStyle w:val="Pidipagina"/>
            <w:rPr>
              <w:rFonts w:ascii="Tahoma" w:hAnsi="Tahoma"/>
              <w:sz w:val="20"/>
            </w:rPr>
          </w:pPr>
        </w:p>
      </w:tc>
      <w:tc>
        <w:tcPr>
          <w:tcW w:w="3402" w:type="dxa"/>
        </w:tcPr>
        <w:p w:rsidR="00A933AD" w:rsidRDefault="00A933AD" w:rsidP="00A933AD">
          <w:pPr>
            <w:pStyle w:val="Pidipagina"/>
            <w:rPr>
              <w:rFonts w:ascii="Tahoma" w:hAnsi="Tahoma"/>
              <w:sz w:val="16"/>
            </w:rPr>
          </w:pPr>
          <w:r>
            <w:rPr>
              <w:rFonts w:ascii="Tahoma" w:hAnsi="Tahoma"/>
              <w:sz w:val="16"/>
            </w:rPr>
            <w:t>Telephone: 01483 468 000</w:t>
          </w:r>
        </w:p>
        <w:p w:rsidR="00A933AD" w:rsidRDefault="00A933AD" w:rsidP="00A933AD">
          <w:pPr>
            <w:pStyle w:val="Pidipagina"/>
            <w:rPr>
              <w:rFonts w:ascii="Tahoma" w:hAnsi="Tahoma"/>
              <w:color w:val="000000"/>
              <w:sz w:val="16"/>
            </w:rPr>
          </w:pPr>
          <w:proofErr w:type="gramStart"/>
          <w:r>
            <w:rPr>
              <w:rFonts w:ascii="Tahoma" w:hAnsi="Tahoma"/>
              <w:sz w:val="16"/>
            </w:rPr>
            <w:t xml:space="preserve">Facsimile:   </w:t>
          </w:r>
          <w:proofErr w:type="gramEnd"/>
          <w:r>
            <w:rPr>
              <w:rFonts w:ascii="Tahoma" w:hAnsi="Tahoma"/>
              <w:sz w:val="16"/>
            </w:rPr>
            <w:t>01483 468 001</w:t>
          </w:r>
        </w:p>
        <w:p w:rsidR="00A933AD" w:rsidRDefault="00A933AD" w:rsidP="00A933AD">
          <w:pPr>
            <w:pStyle w:val="Pidipagina"/>
            <w:rPr>
              <w:rFonts w:ascii="Tahoma" w:hAnsi="Tahoma"/>
              <w:color w:val="000000"/>
              <w:sz w:val="16"/>
            </w:rPr>
          </w:pPr>
          <w:proofErr w:type="gramStart"/>
          <w:r>
            <w:rPr>
              <w:rFonts w:ascii="Tahoma" w:hAnsi="Tahoma"/>
              <w:color w:val="000000"/>
              <w:sz w:val="16"/>
            </w:rPr>
            <w:t>e-mail</w:t>
          </w:r>
          <w:proofErr w:type="gramEnd"/>
          <w:r>
            <w:rPr>
              <w:rFonts w:ascii="Tahoma" w:hAnsi="Tahoma"/>
              <w:color w:val="000000"/>
              <w:sz w:val="16"/>
            </w:rPr>
            <w:t>: info@iguzzini.co.uk</w:t>
          </w:r>
        </w:p>
        <w:p w:rsidR="00A933AD" w:rsidRDefault="00766BFA" w:rsidP="00A933AD">
          <w:pPr>
            <w:pStyle w:val="Pidipagina"/>
            <w:rPr>
              <w:rFonts w:ascii="Tahoma" w:hAnsi="Tahoma"/>
              <w:sz w:val="20"/>
            </w:rPr>
          </w:pPr>
          <w:hyperlink r:id="rId1" w:history="1">
            <w:r w:rsidR="00A933AD">
              <w:rPr>
                <w:rStyle w:val="Collegamentoipertestuale"/>
                <w:rFonts w:ascii="Tahoma" w:hAnsi="Tahoma"/>
                <w:color w:val="000000"/>
                <w:sz w:val="16"/>
              </w:rPr>
              <w:t>http://www.iguzzini.co.uk</w:t>
            </w:r>
          </w:hyperlink>
        </w:p>
      </w:tc>
      <w:tc>
        <w:tcPr>
          <w:tcW w:w="2835" w:type="dxa"/>
        </w:tcPr>
        <w:p w:rsidR="00A933AD" w:rsidRPr="00A933AD" w:rsidRDefault="00A933AD" w:rsidP="00A933AD">
          <w:pPr>
            <w:pStyle w:val="Pidipagina"/>
            <w:rPr>
              <w:rFonts w:ascii="Tahoma" w:hAnsi="Tahoma"/>
              <w:sz w:val="16"/>
              <w:lang w:val="en-US"/>
            </w:rPr>
          </w:pPr>
          <w:r w:rsidRPr="00A933AD">
            <w:rPr>
              <w:rFonts w:ascii="Tahoma" w:hAnsi="Tahoma"/>
              <w:sz w:val="16"/>
              <w:lang w:val="en-US"/>
            </w:rPr>
            <w:t>VAT Registration No. 574 0842 33</w:t>
          </w:r>
        </w:p>
        <w:p w:rsidR="00A933AD" w:rsidRPr="00A933AD" w:rsidRDefault="00A933AD" w:rsidP="00A933AD">
          <w:pPr>
            <w:pStyle w:val="Pidipagina"/>
            <w:rPr>
              <w:rFonts w:ascii="Tahoma" w:hAnsi="Tahoma"/>
              <w:sz w:val="16"/>
              <w:lang w:val="en-US"/>
            </w:rPr>
          </w:pPr>
          <w:r w:rsidRPr="00A933AD">
            <w:rPr>
              <w:rFonts w:ascii="Tahoma" w:hAnsi="Tahoma"/>
              <w:sz w:val="16"/>
              <w:lang w:val="en-US"/>
            </w:rPr>
            <w:t>Registered in England No. 2391370</w:t>
          </w:r>
        </w:p>
        <w:p w:rsidR="00A933AD" w:rsidRDefault="00A933AD" w:rsidP="00A933AD">
          <w:pPr>
            <w:pStyle w:val="Pidipagina"/>
            <w:rPr>
              <w:rFonts w:ascii="Tahoma" w:hAnsi="Tahoma"/>
              <w:sz w:val="16"/>
            </w:rPr>
          </w:pPr>
          <w:proofErr w:type="spellStart"/>
          <w:r>
            <w:rPr>
              <w:rFonts w:ascii="Tahoma" w:hAnsi="Tahoma"/>
              <w:sz w:val="16"/>
            </w:rPr>
            <w:t>Certification</w:t>
          </w:r>
          <w:proofErr w:type="spellEnd"/>
          <w:r>
            <w:rPr>
              <w:rFonts w:ascii="Tahoma" w:hAnsi="Tahoma"/>
              <w:sz w:val="16"/>
            </w:rPr>
            <w:t xml:space="preserve"> ISO 9002</w:t>
          </w:r>
        </w:p>
      </w:tc>
    </w:tr>
  </w:tbl>
  <w:p w:rsidR="00A933AD" w:rsidRPr="00A933AD" w:rsidRDefault="00A933AD" w:rsidP="00A933A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BFA" w:rsidRDefault="00766BFA" w:rsidP="00A30C42">
      <w:pPr>
        <w:spacing w:after="0" w:line="240" w:lineRule="auto"/>
      </w:pPr>
      <w:r>
        <w:separator/>
      </w:r>
    </w:p>
  </w:footnote>
  <w:footnote w:type="continuationSeparator" w:id="0">
    <w:p w:rsidR="00766BFA" w:rsidRDefault="00766BFA" w:rsidP="00A30C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C42" w:rsidRDefault="00A30C42" w:rsidP="00A30C42">
    <w:r>
      <w:rPr>
        <w:rFonts w:ascii="Times New Roman" w:hAnsi="Times New Roman"/>
        <w:noProof/>
        <w:sz w:val="24"/>
        <w:szCs w:val="24"/>
      </w:rPr>
      <w:drawing>
        <wp:inline distT="0" distB="0" distL="0" distR="0" wp14:anchorId="62EAF256" wp14:editId="6A5FBFCE">
          <wp:extent cx="1028700" cy="2857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285750"/>
                  </a:xfrm>
                  <a:prstGeom prst="rect">
                    <a:avLst/>
                  </a:prstGeom>
                  <a:noFill/>
                  <a:ln>
                    <a:noFill/>
                  </a:ln>
                </pic:spPr>
              </pic:pic>
            </a:graphicData>
          </a:graphic>
        </wp:inline>
      </w:drawing>
    </w:r>
  </w:p>
  <w:p w:rsidR="00A30C42" w:rsidRDefault="00A30C42" w:rsidP="00A30C42"/>
  <w:p w:rsidR="009965FB" w:rsidRPr="006A28DF" w:rsidRDefault="009965FB" w:rsidP="00A30C42">
    <w:pPr>
      <w:widowControl w:val="0"/>
      <w:autoSpaceDE w:val="0"/>
      <w:autoSpaceDN w:val="0"/>
      <w:adjustRightInd w:val="0"/>
      <w:spacing w:after="0" w:line="240" w:lineRule="auto"/>
      <w:ind w:right="124"/>
      <w:rPr>
        <w:rFonts w:asciiTheme="minorHAnsi" w:hAnsiTheme="minorHAnsi" w:cs="Arial"/>
        <w:w w:val="99"/>
        <w:sz w:val="48"/>
        <w:szCs w:val="48"/>
      </w:rPr>
    </w:pPr>
    <w:r>
      <w:rPr>
        <w:rFonts w:asciiTheme="minorHAnsi" w:hAnsiTheme="minorHAnsi" w:cs="Arial"/>
        <w:w w:val="99"/>
        <w:sz w:val="48"/>
        <w:szCs w:val="48"/>
      </w:rPr>
      <w:t xml:space="preserve">Company </w:t>
    </w:r>
    <w:proofErr w:type="spellStart"/>
    <w:r>
      <w:rPr>
        <w:rFonts w:asciiTheme="minorHAnsi" w:hAnsiTheme="minorHAnsi" w:cs="Arial"/>
        <w:w w:val="99"/>
        <w:sz w:val="48"/>
        <w:szCs w:val="48"/>
      </w:rPr>
      <w:t>Profile</w:t>
    </w:r>
    <w:proofErr w:type="spellEnd"/>
  </w:p>
  <w:p w:rsidR="00A30C42" w:rsidRDefault="00A30C4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269BB"/>
    <w:multiLevelType w:val="hybridMultilevel"/>
    <w:tmpl w:val="B34844D0"/>
    <w:lvl w:ilvl="0" w:tplc="5BCE4D96">
      <w:start w:val="1"/>
      <w:numFmt w:val="bullet"/>
      <w:lvlText w:val="o"/>
      <w:lvlJc w:val="left"/>
      <w:pPr>
        <w:ind w:left="720" w:hanging="360"/>
      </w:pPr>
      <w:rPr>
        <w:rFonts w:ascii="Courier New" w:hAnsi="Courier New"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826A0C"/>
    <w:multiLevelType w:val="hybridMultilevel"/>
    <w:tmpl w:val="41DE3538"/>
    <w:lvl w:ilvl="0" w:tplc="D71E256A">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925618"/>
    <w:multiLevelType w:val="hybridMultilevel"/>
    <w:tmpl w:val="848EDCB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23442F3B"/>
    <w:multiLevelType w:val="hybridMultilevel"/>
    <w:tmpl w:val="673260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4554E0"/>
    <w:multiLevelType w:val="hybridMultilevel"/>
    <w:tmpl w:val="9FFCFD5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2E6E761A"/>
    <w:multiLevelType w:val="hybridMultilevel"/>
    <w:tmpl w:val="777662CE"/>
    <w:lvl w:ilvl="0" w:tplc="1188119A">
      <w:start w:val="1"/>
      <w:numFmt w:val="bullet"/>
      <w:lvlText w:val="o"/>
      <w:lvlJc w:val="left"/>
      <w:pPr>
        <w:ind w:left="720" w:hanging="360"/>
      </w:pPr>
      <w:rPr>
        <w:rFonts w:ascii="Courier New" w:hAnsi="Courier New"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1E4434"/>
    <w:multiLevelType w:val="hybridMultilevel"/>
    <w:tmpl w:val="83FCBF2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15:restartNumberingAfterBreak="0">
    <w:nsid w:val="41B800EB"/>
    <w:multiLevelType w:val="hybridMultilevel"/>
    <w:tmpl w:val="EEC22CA6"/>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53C48BA"/>
    <w:multiLevelType w:val="hybridMultilevel"/>
    <w:tmpl w:val="B3ECF186"/>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0620CE"/>
    <w:multiLevelType w:val="hybridMultilevel"/>
    <w:tmpl w:val="549A27D8"/>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F4D4ACD"/>
    <w:multiLevelType w:val="hybridMultilevel"/>
    <w:tmpl w:val="A38845DE"/>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2C60BD7"/>
    <w:multiLevelType w:val="hybridMultilevel"/>
    <w:tmpl w:val="B9E6430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5A6735"/>
    <w:multiLevelType w:val="hybridMultilevel"/>
    <w:tmpl w:val="52CE3DE4"/>
    <w:lvl w:ilvl="0" w:tplc="D71E256A">
      <w:start w:val="1"/>
      <w:numFmt w:val="bullet"/>
      <w:lvlText w:val="o"/>
      <w:lvlJc w:val="left"/>
      <w:pPr>
        <w:ind w:left="720" w:hanging="360"/>
      </w:pPr>
      <w:rPr>
        <w:rFonts w:ascii="Courier New" w:hAnsi="Courier New" w:hint="default"/>
      </w:rPr>
    </w:lvl>
    <w:lvl w:ilvl="1" w:tplc="04100003">
      <w:start w:val="1"/>
      <w:numFmt w:val="bullet"/>
      <w:lvlText w:val="o"/>
      <w:lvlJc w:val="left"/>
      <w:pPr>
        <w:ind w:left="107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CB1FF6"/>
    <w:multiLevelType w:val="hybridMultilevel"/>
    <w:tmpl w:val="A4DC0F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D5F334E"/>
    <w:multiLevelType w:val="hybridMultilevel"/>
    <w:tmpl w:val="002CFA40"/>
    <w:lvl w:ilvl="0" w:tplc="04100003">
      <w:start w:val="1"/>
      <w:numFmt w:val="bullet"/>
      <w:lvlText w:val="o"/>
      <w:lvlJc w:val="left"/>
      <w:pPr>
        <w:ind w:left="1413" w:hanging="705"/>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74094C18"/>
    <w:multiLevelType w:val="hybridMultilevel"/>
    <w:tmpl w:val="A8B25056"/>
    <w:lvl w:ilvl="0" w:tplc="8A3A60E0">
      <w:start w:val="1"/>
      <w:numFmt w:val="bullet"/>
      <w:lvlText w:val="o"/>
      <w:lvlJc w:val="left"/>
      <w:pPr>
        <w:ind w:left="720" w:hanging="360"/>
      </w:pPr>
      <w:rPr>
        <w:rFonts w:ascii="Courier New" w:hAnsi="Courier New"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A433377"/>
    <w:multiLevelType w:val="hybridMultilevel"/>
    <w:tmpl w:val="1F381BB0"/>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2"/>
  </w:num>
  <w:num w:numId="4">
    <w:abstractNumId w:val="10"/>
  </w:num>
  <w:num w:numId="5">
    <w:abstractNumId w:val="13"/>
  </w:num>
  <w:num w:numId="6">
    <w:abstractNumId w:val="9"/>
  </w:num>
  <w:num w:numId="7">
    <w:abstractNumId w:val="2"/>
  </w:num>
  <w:num w:numId="8">
    <w:abstractNumId w:val="4"/>
  </w:num>
  <w:num w:numId="9">
    <w:abstractNumId w:val="6"/>
  </w:num>
  <w:num w:numId="10">
    <w:abstractNumId w:val="14"/>
  </w:num>
  <w:num w:numId="11">
    <w:abstractNumId w:val="16"/>
  </w:num>
  <w:num w:numId="12">
    <w:abstractNumId w:val="8"/>
  </w:num>
  <w:num w:numId="13">
    <w:abstractNumId w:val="15"/>
  </w:num>
  <w:num w:numId="14">
    <w:abstractNumId w:val="1"/>
  </w:num>
  <w:num w:numId="15">
    <w:abstractNumId w:val="0"/>
  </w:num>
  <w:num w:numId="16">
    <w:abstractNumId w:val="3"/>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677"/>
    <w:rsid w:val="000E7935"/>
    <w:rsid w:val="00136746"/>
    <w:rsid w:val="001A2677"/>
    <w:rsid w:val="002D2C77"/>
    <w:rsid w:val="003B2DDB"/>
    <w:rsid w:val="00406F00"/>
    <w:rsid w:val="00411BAA"/>
    <w:rsid w:val="00414CEF"/>
    <w:rsid w:val="005D45BE"/>
    <w:rsid w:val="0063506D"/>
    <w:rsid w:val="00637D9E"/>
    <w:rsid w:val="00692236"/>
    <w:rsid w:val="00766BFA"/>
    <w:rsid w:val="008562AC"/>
    <w:rsid w:val="008B3B2D"/>
    <w:rsid w:val="008C2E4D"/>
    <w:rsid w:val="00942632"/>
    <w:rsid w:val="009965FB"/>
    <w:rsid w:val="009D7D1D"/>
    <w:rsid w:val="00A30C42"/>
    <w:rsid w:val="00A8703C"/>
    <w:rsid w:val="00A933AD"/>
    <w:rsid w:val="00AB63CD"/>
    <w:rsid w:val="00AD1077"/>
    <w:rsid w:val="00B607BE"/>
    <w:rsid w:val="00BF1B88"/>
    <w:rsid w:val="00C426FE"/>
    <w:rsid w:val="00E2677E"/>
    <w:rsid w:val="00EC3AA8"/>
    <w:rsid w:val="00F34899"/>
    <w:rsid w:val="00F42D52"/>
    <w:rsid w:val="00FB7C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2B6A86-B155-4037-8241-21B88A9F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A2677"/>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426FE"/>
    <w:pPr>
      <w:autoSpaceDE w:val="0"/>
      <w:autoSpaceDN w:val="0"/>
      <w:adjustRightInd w:val="0"/>
      <w:spacing w:after="0" w:line="240" w:lineRule="auto"/>
    </w:pPr>
    <w:rPr>
      <w:rFonts w:ascii="Helvetica-Light" w:hAnsi="Helvetica-Light" w:cs="Helvetica-Light"/>
      <w:color w:val="000000"/>
      <w:sz w:val="24"/>
      <w:szCs w:val="24"/>
    </w:rPr>
  </w:style>
  <w:style w:type="paragraph" w:styleId="Paragrafoelenco">
    <w:name w:val="List Paragraph"/>
    <w:basedOn w:val="Normale"/>
    <w:uiPriority w:val="34"/>
    <w:qFormat/>
    <w:rsid w:val="00692236"/>
    <w:pPr>
      <w:ind w:left="720"/>
      <w:contextualSpacing/>
    </w:pPr>
  </w:style>
  <w:style w:type="character" w:styleId="Collegamentoipertestuale">
    <w:name w:val="Hyperlink"/>
    <w:uiPriority w:val="99"/>
    <w:unhideWhenUsed/>
    <w:rsid w:val="008B3B2D"/>
    <w:rPr>
      <w:color w:val="0000FF"/>
      <w:u w:val="single"/>
    </w:rPr>
  </w:style>
  <w:style w:type="paragraph" w:styleId="PreformattatoHTML">
    <w:name w:val="HTML Preformatted"/>
    <w:basedOn w:val="Normale"/>
    <w:link w:val="PreformattatoHTMLCarattere"/>
    <w:uiPriority w:val="99"/>
    <w:unhideWhenUsed/>
    <w:rsid w:val="008B3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8B3B2D"/>
    <w:rPr>
      <w:rFonts w:ascii="Courier New" w:eastAsia="Times New Roman" w:hAnsi="Courier New" w:cs="Courier New"/>
      <w:sz w:val="20"/>
      <w:szCs w:val="20"/>
      <w:lang w:eastAsia="it-IT"/>
    </w:rPr>
  </w:style>
  <w:style w:type="table" w:styleId="Grigliatabella">
    <w:name w:val="Table Grid"/>
    <w:basedOn w:val="Tabellanormale"/>
    <w:uiPriority w:val="59"/>
    <w:rsid w:val="008B3B2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30C4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0C42"/>
    <w:rPr>
      <w:rFonts w:ascii="Calibri" w:eastAsia="Times New Roman" w:hAnsi="Calibri" w:cs="Times New Roman"/>
      <w:lang w:eastAsia="it-IT"/>
    </w:rPr>
  </w:style>
  <w:style w:type="paragraph" w:styleId="Pidipagina">
    <w:name w:val="footer"/>
    <w:basedOn w:val="Normale"/>
    <w:link w:val="PidipaginaCarattere"/>
    <w:unhideWhenUsed/>
    <w:rsid w:val="00A30C42"/>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A30C42"/>
    <w:rPr>
      <w:rFonts w:ascii="Calibri" w:eastAsia="Times New Roman" w:hAnsi="Calibri" w:cs="Times New Roman"/>
      <w:lang w:eastAsia="it-IT"/>
    </w:rPr>
  </w:style>
  <w:style w:type="paragraph" w:styleId="Testofumetto">
    <w:name w:val="Balloon Text"/>
    <w:basedOn w:val="Normale"/>
    <w:link w:val="TestofumettoCarattere"/>
    <w:uiPriority w:val="99"/>
    <w:semiHidden/>
    <w:unhideWhenUsed/>
    <w:rsid w:val="000E793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7935"/>
    <w:rPr>
      <w:rFonts w:ascii="Segoe UI" w:eastAsia="Times New Roman" w:hAnsi="Segoe UI" w:cs="Segoe UI"/>
      <w:sz w:val="18"/>
      <w:szCs w:val="18"/>
      <w:lang w:eastAsia="it-IT"/>
    </w:rPr>
  </w:style>
  <w:style w:type="paragraph" w:styleId="Nessunaspaziatura">
    <w:name w:val="No Spacing"/>
    <w:uiPriority w:val="1"/>
    <w:qFormat/>
    <w:rsid w:val="00AB63CD"/>
    <w:pPr>
      <w:spacing w:after="0" w:line="240" w:lineRule="auto"/>
    </w:pPr>
    <w:rPr>
      <w:rFonts w:ascii="Calibri" w:eastAsia="Times New Roman" w:hAnsi="Calibri"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88309">
      <w:bodyDiv w:val="1"/>
      <w:marLeft w:val="0"/>
      <w:marRight w:val="0"/>
      <w:marTop w:val="0"/>
      <w:marBottom w:val="0"/>
      <w:divBdr>
        <w:top w:val="none" w:sz="0" w:space="0" w:color="auto"/>
        <w:left w:val="none" w:sz="0" w:space="0" w:color="auto"/>
        <w:bottom w:val="none" w:sz="0" w:space="0" w:color="auto"/>
        <w:right w:val="none" w:sz="0" w:space="0" w:color="auto"/>
      </w:divBdr>
    </w:div>
    <w:div w:id="117770179">
      <w:bodyDiv w:val="1"/>
      <w:marLeft w:val="0"/>
      <w:marRight w:val="0"/>
      <w:marTop w:val="0"/>
      <w:marBottom w:val="0"/>
      <w:divBdr>
        <w:top w:val="none" w:sz="0" w:space="0" w:color="auto"/>
        <w:left w:val="none" w:sz="0" w:space="0" w:color="auto"/>
        <w:bottom w:val="none" w:sz="0" w:space="0" w:color="auto"/>
        <w:right w:val="none" w:sz="0" w:space="0" w:color="auto"/>
      </w:divBdr>
    </w:div>
    <w:div w:id="170150627">
      <w:bodyDiv w:val="1"/>
      <w:marLeft w:val="0"/>
      <w:marRight w:val="0"/>
      <w:marTop w:val="0"/>
      <w:marBottom w:val="0"/>
      <w:divBdr>
        <w:top w:val="none" w:sz="0" w:space="0" w:color="auto"/>
        <w:left w:val="none" w:sz="0" w:space="0" w:color="auto"/>
        <w:bottom w:val="none" w:sz="0" w:space="0" w:color="auto"/>
        <w:right w:val="none" w:sz="0" w:space="0" w:color="auto"/>
      </w:divBdr>
    </w:div>
    <w:div w:id="210311102">
      <w:bodyDiv w:val="1"/>
      <w:marLeft w:val="0"/>
      <w:marRight w:val="0"/>
      <w:marTop w:val="0"/>
      <w:marBottom w:val="0"/>
      <w:divBdr>
        <w:top w:val="none" w:sz="0" w:space="0" w:color="auto"/>
        <w:left w:val="none" w:sz="0" w:space="0" w:color="auto"/>
        <w:bottom w:val="none" w:sz="0" w:space="0" w:color="auto"/>
        <w:right w:val="none" w:sz="0" w:space="0" w:color="auto"/>
      </w:divBdr>
    </w:div>
    <w:div w:id="266423561">
      <w:bodyDiv w:val="1"/>
      <w:marLeft w:val="0"/>
      <w:marRight w:val="0"/>
      <w:marTop w:val="0"/>
      <w:marBottom w:val="0"/>
      <w:divBdr>
        <w:top w:val="none" w:sz="0" w:space="0" w:color="auto"/>
        <w:left w:val="none" w:sz="0" w:space="0" w:color="auto"/>
        <w:bottom w:val="none" w:sz="0" w:space="0" w:color="auto"/>
        <w:right w:val="none" w:sz="0" w:space="0" w:color="auto"/>
      </w:divBdr>
    </w:div>
    <w:div w:id="588733085">
      <w:bodyDiv w:val="1"/>
      <w:marLeft w:val="0"/>
      <w:marRight w:val="0"/>
      <w:marTop w:val="0"/>
      <w:marBottom w:val="0"/>
      <w:divBdr>
        <w:top w:val="none" w:sz="0" w:space="0" w:color="auto"/>
        <w:left w:val="none" w:sz="0" w:space="0" w:color="auto"/>
        <w:bottom w:val="none" w:sz="0" w:space="0" w:color="auto"/>
        <w:right w:val="none" w:sz="0" w:space="0" w:color="auto"/>
      </w:divBdr>
    </w:div>
    <w:div w:id="751316331">
      <w:bodyDiv w:val="1"/>
      <w:marLeft w:val="0"/>
      <w:marRight w:val="0"/>
      <w:marTop w:val="0"/>
      <w:marBottom w:val="0"/>
      <w:divBdr>
        <w:top w:val="none" w:sz="0" w:space="0" w:color="auto"/>
        <w:left w:val="none" w:sz="0" w:space="0" w:color="auto"/>
        <w:bottom w:val="none" w:sz="0" w:space="0" w:color="auto"/>
        <w:right w:val="none" w:sz="0" w:space="0" w:color="auto"/>
      </w:divBdr>
    </w:div>
    <w:div w:id="850684854">
      <w:bodyDiv w:val="1"/>
      <w:marLeft w:val="0"/>
      <w:marRight w:val="0"/>
      <w:marTop w:val="0"/>
      <w:marBottom w:val="0"/>
      <w:divBdr>
        <w:top w:val="none" w:sz="0" w:space="0" w:color="auto"/>
        <w:left w:val="none" w:sz="0" w:space="0" w:color="auto"/>
        <w:bottom w:val="none" w:sz="0" w:space="0" w:color="auto"/>
        <w:right w:val="none" w:sz="0" w:space="0" w:color="auto"/>
      </w:divBdr>
    </w:div>
    <w:div w:id="1527211508">
      <w:bodyDiv w:val="1"/>
      <w:marLeft w:val="0"/>
      <w:marRight w:val="0"/>
      <w:marTop w:val="0"/>
      <w:marBottom w:val="0"/>
      <w:divBdr>
        <w:top w:val="none" w:sz="0" w:space="0" w:color="auto"/>
        <w:left w:val="none" w:sz="0" w:space="0" w:color="auto"/>
        <w:bottom w:val="none" w:sz="0" w:space="0" w:color="auto"/>
        <w:right w:val="none" w:sz="0" w:space="0" w:color="auto"/>
      </w:divBdr>
    </w:div>
    <w:div w:id="1711683856">
      <w:bodyDiv w:val="1"/>
      <w:marLeft w:val="0"/>
      <w:marRight w:val="0"/>
      <w:marTop w:val="0"/>
      <w:marBottom w:val="0"/>
      <w:divBdr>
        <w:top w:val="none" w:sz="0" w:space="0" w:color="auto"/>
        <w:left w:val="none" w:sz="0" w:space="0" w:color="auto"/>
        <w:bottom w:val="none" w:sz="0" w:space="0" w:color="auto"/>
        <w:right w:val="none" w:sz="0" w:space="0" w:color="auto"/>
      </w:divBdr>
    </w:div>
    <w:div w:id="1873688597">
      <w:bodyDiv w:val="1"/>
      <w:marLeft w:val="0"/>
      <w:marRight w:val="0"/>
      <w:marTop w:val="0"/>
      <w:marBottom w:val="0"/>
      <w:divBdr>
        <w:top w:val="none" w:sz="0" w:space="0" w:color="auto"/>
        <w:left w:val="none" w:sz="0" w:space="0" w:color="auto"/>
        <w:bottom w:val="none" w:sz="0" w:space="0" w:color="auto"/>
        <w:right w:val="none" w:sz="0" w:space="0" w:color="auto"/>
      </w:divBdr>
    </w:div>
    <w:div w:id="2051102606">
      <w:bodyDiv w:val="1"/>
      <w:marLeft w:val="0"/>
      <w:marRight w:val="0"/>
      <w:marTop w:val="0"/>
      <w:marBottom w:val="0"/>
      <w:divBdr>
        <w:top w:val="none" w:sz="0" w:space="0" w:color="auto"/>
        <w:left w:val="none" w:sz="0" w:space="0" w:color="auto"/>
        <w:bottom w:val="none" w:sz="0" w:space="0" w:color="auto"/>
        <w:right w:val="none" w:sz="0" w:space="0" w:color="auto"/>
      </w:divBdr>
    </w:div>
    <w:div w:id="213459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guzzini.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guzzini.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amille.chupin@iguzzini.co.uk"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guzzini.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2143</Words>
  <Characters>12220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iGuzzini</Company>
  <LinksUpToDate>false</LinksUpToDate>
  <CharactersWithSpaces>14335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Alberti Alessandra</dc:creator>
  <cp:keywords/>
  <dc:description/>
  <cp:lastModifiedBy>Alberti Alessandra</cp:lastModifiedBy>
  <cp:revision>10</cp:revision>
  <cp:lastPrinted>2017-09-08T07:56:00Z</cp:lastPrinted>
  <dcterms:created xsi:type="dcterms:W3CDTF">2017-09-08T07:56:00Z</dcterms:created>
  <dcterms:modified xsi:type="dcterms:W3CDTF">2017-09-08T14:54:00Z</dcterms:modified>
</cp:coreProperties>
</file>